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E0" w:rsidRPr="00B317E0" w:rsidRDefault="00ED4032" w:rsidP="00B317E0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江西财经大学</w:t>
      </w:r>
      <w:r w:rsidR="00B317E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软件与物联网工程学院人才</w:t>
      </w:r>
      <w:r w:rsidR="00B317E0" w:rsidRPr="00B317E0">
        <w:rPr>
          <w:rFonts w:ascii="宋体" w:eastAsia="宋体" w:hAnsi="宋体" w:cs="宋体"/>
          <w:b/>
          <w:bCs/>
          <w:kern w:val="0"/>
          <w:sz w:val="36"/>
          <w:szCs w:val="36"/>
        </w:rPr>
        <w:t>招聘</w:t>
      </w:r>
    </w:p>
    <w:p w:rsidR="00B317E0" w:rsidRPr="00B317E0" w:rsidRDefault="00B317E0" w:rsidP="00373FCA">
      <w:pPr>
        <w:widowControl/>
        <w:spacing w:line="32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AA2269" w:rsidRDefault="00AA2269" w:rsidP="00373FCA">
      <w:pPr>
        <w:spacing w:line="3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江西财经大学软件与物联网工程学院（用友软件学院）成立于2002年，同年9月开始招收本科生，2009年6月原用友软件学院和电子学院合并成立了软件与通信工程学院，2017年更名为软件与物联网工程学院。现有软件工程和物联网工程两个本科专业招生，教育技术学1个学术型硕士点，软件工程和电子与通信工程2个专业型硕士点，其中软件工程在全省专业综合排名第一。学院下属的ERP实验中心、电工电子实验中心为江西省实验教学示范中心，在校本科生、研究生人数1700余人。学院教职工75人，其中专任教师60人，博士生导师4人，硕士生导师37人，教授9人，副教授28人，其中：江西省中青年学科带头人4人，江西“百千万”人才2人，江西省“中青年骨干教师”3人；江西省青年科学家（井冈之星）2人；具有博士学位的有47人，23位教师有出国进修经历。</w:t>
      </w:r>
      <w:r w:rsidRPr="000000E0">
        <w:rPr>
          <w:rFonts w:ascii="仿宋" w:eastAsia="仿宋" w:hAnsi="仿宋" w:hint="eastAsia"/>
          <w:sz w:val="28"/>
          <w:szCs w:val="28"/>
        </w:rPr>
        <w:t>2016年，学院软件工程专业在全省本科专业综合评价中名列第一。</w:t>
      </w:r>
    </w:p>
    <w:p w:rsidR="00B317E0" w:rsidRPr="00AA2269" w:rsidRDefault="00B317E0" w:rsidP="00373FCA">
      <w:pPr>
        <w:widowControl/>
        <w:spacing w:line="3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为切实做好我院201</w:t>
      </w:r>
      <w:r w:rsidR="00346AD4" w:rsidRPr="00AA2269">
        <w:rPr>
          <w:rFonts w:ascii="仿宋" w:eastAsia="仿宋" w:hAnsi="仿宋" w:hint="eastAsia"/>
          <w:sz w:val="28"/>
          <w:szCs w:val="28"/>
        </w:rPr>
        <w:t>9</w:t>
      </w:r>
      <w:r w:rsidRPr="00AA2269">
        <w:rPr>
          <w:rFonts w:ascii="仿宋" w:eastAsia="仿宋" w:hAnsi="仿宋"/>
          <w:sz w:val="28"/>
          <w:szCs w:val="28"/>
        </w:rPr>
        <w:t>年公开招聘工作，根据《江西省事业单位公开招聘人员实施办法（试行）》，特制订本方案。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一、招聘原则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（一）岗位说明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1. 根据学院工作需要，公开招聘</w:t>
      </w:r>
      <w:r w:rsidR="00556A0A" w:rsidRPr="00AA2269">
        <w:rPr>
          <w:rFonts w:ascii="仿宋" w:eastAsia="仿宋" w:hAnsi="仿宋"/>
          <w:sz w:val="28"/>
          <w:szCs w:val="28"/>
        </w:rPr>
        <w:t>国内</w:t>
      </w:r>
      <w:r w:rsidR="00556A0A" w:rsidRPr="00AA2269">
        <w:rPr>
          <w:rFonts w:ascii="仿宋" w:eastAsia="仿宋" w:hAnsi="仿宋" w:hint="eastAsia"/>
          <w:sz w:val="28"/>
          <w:szCs w:val="28"/>
        </w:rPr>
        <w:t>博士</w:t>
      </w:r>
      <w:r w:rsidR="00764CA9" w:rsidRPr="00AA2269">
        <w:rPr>
          <w:rFonts w:ascii="仿宋" w:eastAsia="仿宋" w:hAnsi="仿宋" w:hint="eastAsia"/>
          <w:sz w:val="28"/>
          <w:szCs w:val="28"/>
        </w:rPr>
        <w:t>4</w:t>
      </w:r>
      <w:r w:rsidRPr="00AA2269">
        <w:rPr>
          <w:rFonts w:ascii="仿宋" w:eastAsia="仿宋" w:hAnsi="仿宋"/>
          <w:sz w:val="28"/>
          <w:szCs w:val="28"/>
        </w:rPr>
        <w:t>名</w:t>
      </w:r>
      <w:r w:rsidR="00556A0A" w:rsidRPr="00AA2269">
        <w:rPr>
          <w:rFonts w:ascii="仿宋" w:eastAsia="仿宋" w:hAnsi="仿宋" w:hint="eastAsia"/>
          <w:sz w:val="28"/>
          <w:szCs w:val="28"/>
        </w:rPr>
        <w:t>，海归博士</w:t>
      </w:r>
      <w:r w:rsidR="00764CA9" w:rsidRPr="00AA2269">
        <w:rPr>
          <w:rFonts w:ascii="仿宋" w:eastAsia="仿宋" w:hAnsi="仿宋" w:hint="eastAsia"/>
          <w:sz w:val="28"/>
          <w:szCs w:val="28"/>
        </w:rPr>
        <w:t>3</w:t>
      </w:r>
      <w:r w:rsidR="00556A0A" w:rsidRPr="00AA2269">
        <w:rPr>
          <w:rFonts w:ascii="仿宋" w:eastAsia="仿宋" w:hAnsi="仿宋" w:hint="eastAsia"/>
          <w:sz w:val="28"/>
          <w:szCs w:val="28"/>
        </w:rPr>
        <w:t>名</w:t>
      </w:r>
      <w:r w:rsidRPr="00AA2269">
        <w:rPr>
          <w:rFonts w:ascii="仿宋" w:eastAsia="仿宋" w:hAnsi="仿宋"/>
          <w:sz w:val="28"/>
          <w:szCs w:val="28"/>
        </w:rPr>
        <w:t>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2. 应聘人员一经录用须与我校签订聘用协议，明确聘用关系后在校工作的服务期内不得调离所安排的岗位。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（二）应聘条件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1. 毕业院校：国内</w:t>
      </w:r>
      <w:r w:rsidR="00556A0A" w:rsidRPr="00AA2269">
        <w:rPr>
          <w:rFonts w:ascii="仿宋" w:eastAsia="仿宋" w:hAnsi="仿宋" w:hint="eastAsia"/>
          <w:sz w:val="28"/>
          <w:szCs w:val="28"/>
        </w:rPr>
        <w:t>外</w:t>
      </w:r>
      <w:r w:rsidRPr="00AA2269">
        <w:rPr>
          <w:rFonts w:ascii="仿宋" w:eastAsia="仿宋" w:hAnsi="仿宋"/>
          <w:sz w:val="28"/>
          <w:szCs w:val="28"/>
        </w:rPr>
        <w:t>院校毕业且获得博士学位。</w:t>
      </w:r>
    </w:p>
    <w:p w:rsidR="0062339D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2. 应聘专业：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310"/>
        <w:gridCol w:w="6103"/>
      </w:tblGrid>
      <w:tr w:rsidR="0062339D" w:rsidRPr="00AA2269" w:rsidTr="0089483E">
        <w:trPr>
          <w:trHeight w:val="765"/>
          <w:jc w:val="center"/>
        </w:trPr>
        <w:tc>
          <w:tcPr>
            <w:tcW w:w="1368" w:type="dxa"/>
            <w:tcBorders>
              <w:tl2br w:val="single" w:sz="4" w:space="0" w:color="auto"/>
            </w:tcBorders>
            <w:shd w:val="clear" w:color="auto" w:fill="E5B8B7" w:themeFill="accent2" w:themeFillTint="66"/>
          </w:tcPr>
          <w:p w:rsidR="0062339D" w:rsidRPr="00AA2269" w:rsidRDefault="0062339D" w:rsidP="00373FCA">
            <w:pPr>
              <w:spacing w:line="320" w:lineRule="exact"/>
              <w:ind w:firstLine="573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拟引进人数</w:t>
            </w:r>
          </w:p>
        </w:tc>
        <w:tc>
          <w:tcPr>
            <w:tcW w:w="5031" w:type="dxa"/>
            <w:shd w:val="clear" w:color="auto" w:fill="E5B8B7" w:themeFill="accent2" w:themeFillTint="66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</w:tr>
      <w:tr w:rsidR="0062339D" w:rsidRPr="00AA2269" w:rsidTr="0062339D">
        <w:trPr>
          <w:trHeight w:val="592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海归博士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2339D" w:rsidRPr="00AA2269" w:rsidRDefault="00764CA9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专业1：电子科学与技术（学科代码：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0809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:rsidTr="0062339D">
        <w:trPr>
          <w:trHeight w:val="512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专业2：信息与通信工程 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0810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:rsidTr="0062339D">
        <w:trPr>
          <w:trHeight w:val="559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专业3： 控制科学与工程（学科代码：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0811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:rsidTr="0062339D">
        <w:trPr>
          <w:trHeight w:val="308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专业4：计算机科学与技术（学科代码：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0812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:rsidTr="0062339D">
        <w:trPr>
          <w:trHeight w:val="307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5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：  数学（学科代码： 0701 ）</w:t>
            </w:r>
          </w:p>
        </w:tc>
      </w:tr>
      <w:tr w:rsidR="0062339D" w:rsidRPr="00AA2269" w:rsidTr="0062339D">
        <w:trPr>
          <w:trHeight w:val="560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国内博士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专业1：电子科学与技术（学科代码：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0809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:rsidTr="0062339D">
        <w:trPr>
          <w:trHeight w:val="185"/>
          <w:jc w:val="center"/>
        </w:trPr>
        <w:tc>
          <w:tcPr>
            <w:tcW w:w="1368" w:type="dxa"/>
            <w:vMerge/>
            <w:shd w:val="clear" w:color="auto" w:fill="auto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专业2：信息与通信工程 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0810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:rsidTr="0062339D">
        <w:trPr>
          <w:trHeight w:val="180"/>
          <w:jc w:val="center"/>
        </w:trPr>
        <w:tc>
          <w:tcPr>
            <w:tcW w:w="1368" w:type="dxa"/>
            <w:vMerge/>
            <w:shd w:val="clear" w:color="auto" w:fill="auto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专业3： 控制科学与工程（学科代码：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0811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:rsidTr="0062339D">
        <w:trPr>
          <w:trHeight w:val="180"/>
          <w:jc w:val="center"/>
        </w:trPr>
        <w:tc>
          <w:tcPr>
            <w:tcW w:w="1368" w:type="dxa"/>
            <w:vMerge/>
            <w:shd w:val="clear" w:color="auto" w:fill="auto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专业4：计算机科学与技术（学科代码：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0812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:rsidTr="0062339D">
        <w:trPr>
          <w:trHeight w:val="180"/>
          <w:jc w:val="center"/>
        </w:trPr>
        <w:tc>
          <w:tcPr>
            <w:tcW w:w="1368" w:type="dxa"/>
            <w:vMerge/>
            <w:shd w:val="clear" w:color="auto" w:fill="auto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专业5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 xml:space="preserve">:  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软件工程</w:t>
            </w:r>
          </w:p>
        </w:tc>
      </w:tr>
      <w:tr w:rsidR="0062339D" w:rsidRPr="00AA2269" w:rsidTr="0062339D">
        <w:trPr>
          <w:trHeight w:val="185"/>
          <w:jc w:val="center"/>
        </w:trPr>
        <w:tc>
          <w:tcPr>
            <w:tcW w:w="1368" w:type="dxa"/>
            <w:vMerge/>
            <w:shd w:val="clear" w:color="auto" w:fill="auto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6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：数学（学科代码： 0701）</w:t>
            </w:r>
          </w:p>
        </w:tc>
      </w:tr>
      <w:tr w:rsidR="0062339D" w:rsidRPr="00AA2269" w:rsidTr="0062339D">
        <w:trPr>
          <w:trHeight w:val="430"/>
          <w:jc w:val="center"/>
        </w:trPr>
        <w:tc>
          <w:tcPr>
            <w:tcW w:w="1368" w:type="dxa"/>
            <w:shd w:val="clear" w:color="auto" w:fill="auto"/>
          </w:tcPr>
          <w:p w:rsidR="0062339D" w:rsidRPr="00AA2269" w:rsidRDefault="0062339D" w:rsidP="00373F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联系人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339D" w:rsidRPr="00AA2269" w:rsidRDefault="0062339D" w:rsidP="00373F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李蕾</w:t>
            </w:r>
          </w:p>
        </w:tc>
        <w:bookmarkStart w:id="0" w:name="_Hlk22972698"/>
        <w:tc>
          <w:tcPr>
            <w:tcW w:w="5031" w:type="dxa"/>
            <w:shd w:val="clear" w:color="auto" w:fill="auto"/>
            <w:vAlign w:val="center"/>
          </w:tcPr>
          <w:p w:rsidR="0062339D" w:rsidRPr="00480BEE" w:rsidRDefault="00992F5D" w:rsidP="00373FCA">
            <w:pPr>
              <w:spacing w:line="320" w:lineRule="exact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480BEE">
              <w:rPr>
                <w:rFonts w:ascii="Times New Roman" w:eastAsia="微软雅黑" w:hAnsi="Times New Roman" w:cs="Times New Roman"/>
                <w:sz w:val="28"/>
                <w:szCs w:val="28"/>
              </w:rPr>
              <w:fldChar w:fldCharType="begin"/>
            </w:r>
            <w:r w:rsidRPr="00480BEE">
              <w:rPr>
                <w:rFonts w:ascii="Times New Roman" w:eastAsia="微软雅黑" w:hAnsi="Times New Roman" w:cs="Times New Roman"/>
                <w:sz w:val="28"/>
                <w:szCs w:val="28"/>
              </w:rPr>
              <w:instrText xml:space="preserve"> HYPERLINK "mailto:jxufersc@126.com" </w:instrText>
            </w:r>
            <w:r w:rsidRPr="00480BEE">
              <w:rPr>
                <w:rFonts w:ascii="Times New Roman" w:eastAsia="微软雅黑" w:hAnsi="Times New Roman" w:cs="Times New Roman"/>
                <w:sz w:val="28"/>
                <w:szCs w:val="28"/>
              </w:rPr>
              <w:fldChar w:fldCharType="separate"/>
            </w:r>
            <w:r w:rsidRPr="00480BEE">
              <w:rPr>
                <w:rStyle w:val="a3"/>
                <w:rFonts w:ascii="Times New Roman" w:eastAsia="微软雅黑" w:hAnsi="Times New Roman" w:cs="Times New Roman"/>
                <w:sz w:val="28"/>
                <w:szCs w:val="28"/>
              </w:rPr>
              <w:t>jxufersc@126.com</w:t>
            </w:r>
            <w:r w:rsidRPr="00480BEE">
              <w:rPr>
                <w:rFonts w:ascii="Times New Roman" w:eastAsia="微软雅黑" w:hAnsi="Times New Roman" w:cs="Times New Roman"/>
                <w:sz w:val="28"/>
                <w:szCs w:val="28"/>
              </w:rPr>
              <w:fldChar w:fldCharType="end"/>
            </w:r>
            <w:r w:rsidRPr="00480BEE">
              <w:rPr>
                <w:rFonts w:ascii="Times New Roman" w:eastAsia="微软雅黑" w:hAnsi="Times New Roman" w:cs="Times New Roman"/>
                <w:sz w:val="28"/>
                <w:szCs w:val="28"/>
              </w:rPr>
              <w:t>,</w:t>
            </w:r>
            <w:bookmarkEnd w:id="0"/>
            <w:r w:rsidR="0062339D" w:rsidRPr="00480BEE">
              <w:rPr>
                <w:rFonts w:ascii="Times New Roman" w:eastAsia="微软雅黑" w:hAnsi="Times New Roman" w:cs="Times New Roman"/>
                <w:sz w:val="28"/>
                <w:szCs w:val="28"/>
              </w:rPr>
              <w:t>342014562@qq.com</w:t>
            </w:r>
          </w:p>
        </w:tc>
      </w:tr>
    </w:tbl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3. 能力要求：具有良好的表达能力、能承担一定的教学、科研工作，具备团队合作精神。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4. 年龄要求：40周岁以下。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二、考核程序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（一）报名及审核筛选。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学院根据收到的应聘简历，将符合条件者汇总，确定应聘人员并通知试讲等事宜。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（二）学院按照应聘人员试讲成绩排序，确定拟聘人员并报学校审批。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（三）学校审核后通知拟录用人员进行体检并签定“三方”协议。体检标准为《公务员录用体检通用标准（试行）》。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（四）聘用后享受国家规定的工资、福利待遇；其他待遇参照江西财经大学2018年度引进人才待遇暂行规定。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三、其他事项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应聘人员有下列情况之一者将不予录用：</w:t>
      </w:r>
    </w:p>
    <w:p w:rsidR="00B317E0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1.所提供的简历情况、相关证书和信息与事实不符者。</w:t>
      </w:r>
    </w:p>
    <w:p w:rsidR="00B317E0" w:rsidRPr="00AA2269" w:rsidRDefault="00DB1F02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 w:hint="eastAsia"/>
          <w:sz w:val="28"/>
          <w:szCs w:val="28"/>
        </w:rPr>
        <w:t>2</w:t>
      </w:r>
      <w:r w:rsidR="00B317E0" w:rsidRPr="00AA2269">
        <w:rPr>
          <w:rFonts w:ascii="仿宋" w:eastAsia="仿宋" w:hAnsi="仿宋"/>
          <w:sz w:val="28"/>
          <w:szCs w:val="28"/>
        </w:rPr>
        <w:t>.体检不合格者。</w:t>
      </w:r>
    </w:p>
    <w:p w:rsidR="00346AD4" w:rsidRPr="00AA2269" w:rsidRDefault="00DB1F02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 w:hint="eastAsia"/>
          <w:sz w:val="28"/>
          <w:szCs w:val="28"/>
        </w:rPr>
        <w:t>3</w:t>
      </w:r>
      <w:r w:rsidR="00B317E0" w:rsidRPr="00AA2269">
        <w:rPr>
          <w:rFonts w:ascii="仿宋" w:eastAsia="仿宋" w:hAnsi="仿宋"/>
          <w:sz w:val="28"/>
          <w:szCs w:val="28"/>
        </w:rPr>
        <w:t>.经考察有不良行为记录者。</w:t>
      </w:r>
    </w:p>
    <w:p w:rsidR="00616CE7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四、</w:t>
      </w:r>
      <w:r w:rsidR="00346AD4" w:rsidRPr="00AA2269">
        <w:rPr>
          <w:rFonts w:ascii="仿宋" w:eastAsia="仿宋" w:hAnsi="仿宋" w:hint="eastAsia"/>
          <w:sz w:val="28"/>
          <w:szCs w:val="28"/>
        </w:rPr>
        <w:t>各类人才的引进待遇</w:t>
      </w:r>
    </w:p>
    <w:p w:rsidR="00346AD4" w:rsidRPr="00AA2269" w:rsidRDefault="00616CE7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 w:hint="eastAsia"/>
          <w:sz w:val="28"/>
          <w:szCs w:val="28"/>
        </w:rPr>
        <w:t xml:space="preserve">        </w:t>
      </w:r>
      <w:r w:rsidR="00346AD4" w:rsidRPr="00AA2269">
        <w:rPr>
          <w:rFonts w:ascii="仿宋" w:eastAsia="仿宋" w:hAnsi="仿宋" w:hint="eastAsia"/>
          <w:sz w:val="28"/>
          <w:szCs w:val="28"/>
        </w:rPr>
        <w:t>江西财经大学</w:t>
      </w:r>
      <w:r w:rsidR="003870DD">
        <w:rPr>
          <w:rFonts w:ascii="仿宋" w:eastAsia="仿宋" w:hAnsi="仿宋" w:hint="eastAsia"/>
          <w:sz w:val="28"/>
          <w:szCs w:val="28"/>
        </w:rPr>
        <w:t>2019</w:t>
      </w:r>
      <w:r w:rsidR="00346AD4" w:rsidRPr="00AA2269">
        <w:rPr>
          <w:rFonts w:ascii="仿宋" w:eastAsia="仿宋" w:hAnsi="仿宋" w:hint="eastAsia"/>
          <w:sz w:val="28"/>
          <w:szCs w:val="28"/>
        </w:rPr>
        <w:t>年高层次人才引进待遇汇总表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992"/>
        <w:gridCol w:w="1701"/>
        <w:gridCol w:w="2177"/>
      </w:tblGrid>
      <w:tr w:rsidR="006214E0" w:rsidRPr="00AA2269" w:rsidTr="0089483E">
        <w:tc>
          <w:tcPr>
            <w:tcW w:w="1384" w:type="dxa"/>
            <w:shd w:val="clear" w:color="auto" w:fill="E5B8B7" w:themeFill="accent2" w:themeFillTint="66"/>
          </w:tcPr>
          <w:p w:rsidR="00346AD4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16CE7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年薪</w:t>
            </w:r>
          </w:p>
          <w:p w:rsidR="00346AD4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16CE7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住房补贴</w:t>
            </w:r>
          </w:p>
          <w:p w:rsidR="00346AD4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46AD4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安家费（万元）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346AD4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科研经费（万元）</w:t>
            </w:r>
          </w:p>
        </w:tc>
        <w:tc>
          <w:tcPr>
            <w:tcW w:w="2177" w:type="dxa"/>
            <w:shd w:val="clear" w:color="auto" w:fill="E5B8B7" w:themeFill="accent2" w:themeFillTint="66"/>
          </w:tcPr>
          <w:p w:rsidR="00346AD4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214E0" w:rsidRPr="00AA2269" w:rsidTr="006214E0">
        <w:tc>
          <w:tcPr>
            <w:tcW w:w="1384" w:type="dxa"/>
          </w:tcPr>
          <w:p w:rsidR="00346AD4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高端人才</w:t>
            </w:r>
          </w:p>
        </w:tc>
        <w:tc>
          <w:tcPr>
            <w:tcW w:w="1134" w:type="dxa"/>
          </w:tcPr>
          <w:p w:rsidR="00346AD4" w:rsidRPr="00AA2269" w:rsidRDefault="00346AD4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180万起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992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1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2177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一人一议</w:t>
            </w:r>
          </w:p>
        </w:tc>
      </w:tr>
      <w:tr w:rsidR="006214E0" w:rsidRPr="00AA2269" w:rsidTr="006214E0">
        <w:tc>
          <w:tcPr>
            <w:tcW w:w="138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首席教授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5/年</w:t>
            </w:r>
          </w:p>
        </w:tc>
        <w:tc>
          <w:tcPr>
            <w:tcW w:w="2177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安排配偶工作，免费提供过渡房</w:t>
            </w:r>
          </w:p>
        </w:tc>
      </w:tr>
      <w:tr w:rsidR="006214E0" w:rsidRPr="00AA2269" w:rsidTr="006214E0">
        <w:tc>
          <w:tcPr>
            <w:tcW w:w="138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学科领军人才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5/年</w:t>
            </w:r>
          </w:p>
        </w:tc>
        <w:tc>
          <w:tcPr>
            <w:tcW w:w="2177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安排配偶工作，免费提供过渡房</w:t>
            </w:r>
          </w:p>
        </w:tc>
      </w:tr>
      <w:tr w:rsidR="006214E0" w:rsidRPr="00AA2269" w:rsidTr="006214E0">
        <w:tc>
          <w:tcPr>
            <w:tcW w:w="138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青年学科带头人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2/年</w:t>
            </w:r>
          </w:p>
        </w:tc>
        <w:tc>
          <w:tcPr>
            <w:tcW w:w="2177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安排配偶工作</w:t>
            </w:r>
          </w:p>
        </w:tc>
      </w:tr>
      <w:tr w:rsidR="006214E0" w:rsidRPr="00AA2269" w:rsidTr="006214E0">
        <w:tc>
          <w:tcPr>
            <w:tcW w:w="138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海归博士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177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安排配偶工作</w:t>
            </w:r>
          </w:p>
        </w:tc>
      </w:tr>
      <w:tr w:rsidR="006214E0" w:rsidRPr="00AA2269" w:rsidTr="006214E0">
        <w:tc>
          <w:tcPr>
            <w:tcW w:w="138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国内博士</w:t>
            </w:r>
          </w:p>
        </w:tc>
        <w:tc>
          <w:tcPr>
            <w:tcW w:w="1134" w:type="dxa"/>
          </w:tcPr>
          <w:p w:rsidR="00346AD4" w:rsidRPr="00AA2269" w:rsidRDefault="006C3F40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177" w:type="dxa"/>
          </w:tcPr>
          <w:p w:rsidR="00346AD4" w:rsidRPr="00AA2269" w:rsidRDefault="00616CE7" w:rsidP="00373FCA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有条件，选择性安排配偶工作</w:t>
            </w:r>
          </w:p>
        </w:tc>
      </w:tr>
    </w:tbl>
    <w:p w:rsidR="00B317E0" w:rsidRPr="00AA2269" w:rsidRDefault="00346AD4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 w:hint="eastAsia"/>
          <w:sz w:val="28"/>
          <w:szCs w:val="28"/>
        </w:rPr>
        <w:t>五</w:t>
      </w:r>
      <w:r w:rsidRPr="00AA2269">
        <w:rPr>
          <w:rFonts w:ascii="仿宋" w:eastAsia="仿宋" w:hAnsi="仿宋"/>
          <w:sz w:val="28"/>
          <w:szCs w:val="28"/>
        </w:rPr>
        <w:t>、</w:t>
      </w:r>
      <w:r w:rsidR="00B317E0" w:rsidRPr="00AA2269">
        <w:rPr>
          <w:rFonts w:ascii="仿宋" w:eastAsia="仿宋" w:hAnsi="仿宋"/>
          <w:sz w:val="28"/>
          <w:szCs w:val="28"/>
        </w:rPr>
        <w:t>联系方式</w:t>
      </w:r>
    </w:p>
    <w:p w:rsidR="00EA59D1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电子邮箱：</w:t>
      </w:r>
      <w:hyperlink r:id="rId7" w:history="1">
        <w:r w:rsidR="00480BEE" w:rsidRPr="00480BEE">
          <w:rPr>
            <w:rStyle w:val="a3"/>
            <w:rFonts w:ascii="Times New Roman" w:eastAsia="微软雅黑" w:hAnsi="Times New Roman" w:cs="Times New Roman"/>
            <w:sz w:val="28"/>
            <w:szCs w:val="28"/>
          </w:rPr>
          <w:t>jxufersc@126.com</w:t>
        </w:r>
      </w:hyperlink>
      <w:r w:rsidR="00480BEE" w:rsidRPr="00480BEE">
        <w:rPr>
          <w:rFonts w:ascii="Times New Roman" w:eastAsia="微软雅黑" w:hAnsi="Times New Roman" w:cs="Times New Roman"/>
          <w:sz w:val="28"/>
          <w:szCs w:val="28"/>
        </w:rPr>
        <w:t>,</w:t>
      </w:r>
      <w:hyperlink r:id="rId8" w:history="1">
        <w:r w:rsidRPr="00AA2269">
          <w:rPr>
            <w:rFonts w:ascii="仿宋" w:eastAsia="仿宋" w:hAnsi="仿宋"/>
            <w:sz w:val="28"/>
            <w:szCs w:val="28"/>
          </w:rPr>
          <w:t>382024446@qq.com</w:t>
        </w:r>
      </w:hyperlink>
      <w:r w:rsidR="00813DC9">
        <w:rPr>
          <w:rFonts w:ascii="仿宋" w:eastAsia="仿宋" w:hAnsi="仿宋" w:hint="eastAsia"/>
          <w:sz w:val="28"/>
          <w:szCs w:val="28"/>
        </w:rPr>
        <w:t>,</w:t>
      </w:r>
      <w:r w:rsidRPr="00AA2269">
        <w:rPr>
          <w:rFonts w:ascii="仿宋" w:eastAsia="仿宋" w:hAnsi="仿宋"/>
          <w:sz w:val="28"/>
          <w:szCs w:val="28"/>
        </w:rPr>
        <w:t>23426916</w:t>
      </w:r>
      <w:r w:rsidRPr="00AA2269">
        <w:rPr>
          <w:rFonts w:ascii="仿宋" w:eastAsia="仿宋" w:hAnsi="仿宋" w:hint="eastAsia"/>
          <w:sz w:val="28"/>
          <w:szCs w:val="28"/>
        </w:rPr>
        <w:t>@qq.com</w:t>
      </w:r>
      <w:bookmarkStart w:id="1" w:name="_GoBack"/>
      <w:bookmarkEnd w:id="1"/>
    </w:p>
    <w:p w:rsidR="007C506F" w:rsidRPr="00AA2269" w:rsidRDefault="00B317E0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联 系 人：</w:t>
      </w:r>
      <w:r w:rsidRPr="00AA2269">
        <w:rPr>
          <w:rFonts w:ascii="仿宋" w:eastAsia="仿宋" w:hAnsi="仿宋" w:hint="eastAsia"/>
          <w:sz w:val="28"/>
          <w:szCs w:val="28"/>
        </w:rPr>
        <w:t>李老师</w:t>
      </w:r>
    </w:p>
    <w:p w:rsidR="00ED4032" w:rsidRPr="00AA2269" w:rsidRDefault="00480BEE" w:rsidP="00373FCA">
      <w:pPr>
        <w:widowControl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</w:p>
    <w:sectPr w:rsidR="00ED4032" w:rsidRPr="00AA2269" w:rsidSect="007C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15" w:rsidRDefault="00E12E15" w:rsidP="00556A0A">
      <w:r>
        <w:separator/>
      </w:r>
    </w:p>
  </w:endnote>
  <w:endnote w:type="continuationSeparator" w:id="0">
    <w:p w:rsidR="00E12E15" w:rsidRDefault="00E12E15" w:rsidP="005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15" w:rsidRDefault="00E12E15" w:rsidP="00556A0A">
      <w:r>
        <w:separator/>
      </w:r>
    </w:p>
  </w:footnote>
  <w:footnote w:type="continuationSeparator" w:id="0">
    <w:p w:rsidR="00E12E15" w:rsidRDefault="00E12E15" w:rsidP="0055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7E0"/>
    <w:rsid w:val="00012354"/>
    <w:rsid w:val="00014B5A"/>
    <w:rsid w:val="00025232"/>
    <w:rsid w:val="00044B3C"/>
    <w:rsid w:val="00046903"/>
    <w:rsid w:val="0005061B"/>
    <w:rsid w:val="000706E6"/>
    <w:rsid w:val="00074A0F"/>
    <w:rsid w:val="00097107"/>
    <w:rsid w:val="000A1126"/>
    <w:rsid w:val="000A6281"/>
    <w:rsid w:val="000A7D07"/>
    <w:rsid w:val="000B2FA7"/>
    <w:rsid w:val="000C4B2F"/>
    <w:rsid w:val="000E0695"/>
    <w:rsid w:val="00150911"/>
    <w:rsid w:val="001709C2"/>
    <w:rsid w:val="001817FB"/>
    <w:rsid w:val="00190BE5"/>
    <w:rsid w:val="001A34FA"/>
    <w:rsid w:val="001A5705"/>
    <w:rsid w:val="001A5A93"/>
    <w:rsid w:val="001B4B9D"/>
    <w:rsid w:val="001B5206"/>
    <w:rsid w:val="001B7FEB"/>
    <w:rsid w:val="001D691C"/>
    <w:rsid w:val="001D6E2F"/>
    <w:rsid w:val="001F1835"/>
    <w:rsid w:val="001F6232"/>
    <w:rsid w:val="00211136"/>
    <w:rsid w:val="002168A8"/>
    <w:rsid w:val="00252645"/>
    <w:rsid w:val="00260C49"/>
    <w:rsid w:val="0026195A"/>
    <w:rsid w:val="00281671"/>
    <w:rsid w:val="00285091"/>
    <w:rsid w:val="00297F4F"/>
    <w:rsid w:val="002A66DB"/>
    <w:rsid w:val="002B5396"/>
    <w:rsid w:val="002D647D"/>
    <w:rsid w:val="002E0DE6"/>
    <w:rsid w:val="002E3067"/>
    <w:rsid w:val="002F444D"/>
    <w:rsid w:val="003028D8"/>
    <w:rsid w:val="00313C7D"/>
    <w:rsid w:val="00320351"/>
    <w:rsid w:val="0032476E"/>
    <w:rsid w:val="00335EDF"/>
    <w:rsid w:val="00340248"/>
    <w:rsid w:val="00346AD4"/>
    <w:rsid w:val="003523FA"/>
    <w:rsid w:val="00371B55"/>
    <w:rsid w:val="00373FCA"/>
    <w:rsid w:val="00380C9C"/>
    <w:rsid w:val="003870DD"/>
    <w:rsid w:val="003A1A7A"/>
    <w:rsid w:val="003B2C9C"/>
    <w:rsid w:val="003B628B"/>
    <w:rsid w:val="003C2C0D"/>
    <w:rsid w:val="003C621C"/>
    <w:rsid w:val="003D26C6"/>
    <w:rsid w:val="003F349B"/>
    <w:rsid w:val="003F57AC"/>
    <w:rsid w:val="003F6018"/>
    <w:rsid w:val="00403EA4"/>
    <w:rsid w:val="004378D0"/>
    <w:rsid w:val="00441634"/>
    <w:rsid w:val="00443A8A"/>
    <w:rsid w:val="00480BEE"/>
    <w:rsid w:val="00496A35"/>
    <w:rsid w:val="004A345A"/>
    <w:rsid w:val="004B0C57"/>
    <w:rsid w:val="004B1960"/>
    <w:rsid w:val="004D37CC"/>
    <w:rsid w:val="0052019D"/>
    <w:rsid w:val="00522D12"/>
    <w:rsid w:val="00536885"/>
    <w:rsid w:val="00552955"/>
    <w:rsid w:val="00556A0A"/>
    <w:rsid w:val="00567FA6"/>
    <w:rsid w:val="005829A3"/>
    <w:rsid w:val="00591636"/>
    <w:rsid w:val="005A0C6E"/>
    <w:rsid w:val="005A5174"/>
    <w:rsid w:val="005A7D1F"/>
    <w:rsid w:val="005F2072"/>
    <w:rsid w:val="005F7B4C"/>
    <w:rsid w:val="006047B4"/>
    <w:rsid w:val="00610D50"/>
    <w:rsid w:val="00613093"/>
    <w:rsid w:val="00616CE7"/>
    <w:rsid w:val="00621111"/>
    <w:rsid w:val="006214E0"/>
    <w:rsid w:val="0062339D"/>
    <w:rsid w:val="00623BE5"/>
    <w:rsid w:val="0062588E"/>
    <w:rsid w:val="00637551"/>
    <w:rsid w:val="00661B19"/>
    <w:rsid w:val="00675FAA"/>
    <w:rsid w:val="00677AEF"/>
    <w:rsid w:val="00684DEC"/>
    <w:rsid w:val="0068668F"/>
    <w:rsid w:val="006C3F40"/>
    <w:rsid w:val="006D6B85"/>
    <w:rsid w:val="006E4106"/>
    <w:rsid w:val="006E43EA"/>
    <w:rsid w:val="006F11A9"/>
    <w:rsid w:val="006F5B19"/>
    <w:rsid w:val="00703192"/>
    <w:rsid w:val="00716A45"/>
    <w:rsid w:val="00717A15"/>
    <w:rsid w:val="00761041"/>
    <w:rsid w:val="00764CA9"/>
    <w:rsid w:val="007A206B"/>
    <w:rsid w:val="007A2DE9"/>
    <w:rsid w:val="007C506F"/>
    <w:rsid w:val="007D06E9"/>
    <w:rsid w:val="007E3DFA"/>
    <w:rsid w:val="007E6869"/>
    <w:rsid w:val="007F4577"/>
    <w:rsid w:val="00813DC9"/>
    <w:rsid w:val="00843CEB"/>
    <w:rsid w:val="00851175"/>
    <w:rsid w:val="00861B7E"/>
    <w:rsid w:val="00866687"/>
    <w:rsid w:val="0087213F"/>
    <w:rsid w:val="008826E5"/>
    <w:rsid w:val="00890723"/>
    <w:rsid w:val="0089483E"/>
    <w:rsid w:val="008A0BF7"/>
    <w:rsid w:val="008B07ED"/>
    <w:rsid w:val="008C3762"/>
    <w:rsid w:val="008D75FE"/>
    <w:rsid w:val="008D774F"/>
    <w:rsid w:val="00907A92"/>
    <w:rsid w:val="00917E62"/>
    <w:rsid w:val="0092156B"/>
    <w:rsid w:val="00925F8E"/>
    <w:rsid w:val="00934CA9"/>
    <w:rsid w:val="00946873"/>
    <w:rsid w:val="009604DB"/>
    <w:rsid w:val="009764F4"/>
    <w:rsid w:val="0098712E"/>
    <w:rsid w:val="00992F5D"/>
    <w:rsid w:val="00997474"/>
    <w:rsid w:val="009D7DDC"/>
    <w:rsid w:val="009E0283"/>
    <w:rsid w:val="009F0EFF"/>
    <w:rsid w:val="00A13F3B"/>
    <w:rsid w:val="00A14016"/>
    <w:rsid w:val="00A166A3"/>
    <w:rsid w:val="00A4040A"/>
    <w:rsid w:val="00A5152F"/>
    <w:rsid w:val="00A525A4"/>
    <w:rsid w:val="00A54B88"/>
    <w:rsid w:val="00A567DF"/>
    <w:rsid w:val="00A652A3"/>
    <w:rsid w:val="00A663DB"/>
    <w:rsid w:val="00A87D87"/>
    <w:rsid w:val="00A91666"/>
    <w:rsid w:val="00A91F8D"/>
    <w:rsid w:val="00AA2269"/>
    <w:rsid w:val="00AB64D4"/>
    <w:rsid w:val="00AE3F72"/>
    <w:rsid w:val="00AF3DE3"/>
    <w:rsid w:val="00AF697A"/>
    <w:rsid w:val="00B12FD5"/>
    <w:rsid w:val="00B27AAF"/>
    <w:rsid w:val="00B317E0"/>
    <w:rsid w:val="00B3377F"/>
    <w:rsid w:val="00B3500D"/>
    <w:rsid w:val="00B438CC"/>
    <w:rsid w:val="00B44A8D"/>
    <w:rsid w:val="00B53BD2"/>
    <w:rsid w:val="00B5751A"/>
    <w:rsid w:val="00B834FB"/>
    <w:rsid w:val="00BB4A78"/>
    <w:rsid w:val="00BB5CAD"/>
    <w:rsid w:val="00BB67AB"/>
    <w:rsid w:val="00BB71C0"/>
    <w:rsid w:val="00BB7434"/>
    <w:rsid w:val="00BC04A0"/>
    <w:rsid w:val="00BC5E9C"/>
    <w:rsid w:val="00BF0AD7"/>
    <w:rsid w:val="00BF3D8A"/>
    <w:rsid w:val="00C017AB"/>
    <w:rsid w:val="00C34FE4"/>
    <w:rsid w:val="00C520ED"/>
    <w:rsid w:val="00C82A30"/>
    <w:rsid w:val="00C90E5A"/>
    <w:rsid w:val="00CA7834"/>
    <w:rsid w:val="00CC6B8D"/>
    <w:rsid w:val="00CD59E0"/>
    <w:rsid w:val="00CD5C5A"/>
    <w:rsid w:val="00CD6955"/>
    <w:rsid w:val="00CD696F"/>
    <w:rsid w:val="00CE2E4A"/>
    <w:rsid w:val="00CE7C90"/>
    <w:rsid w:val="00D02087"/>
    <w:rsid w:val="00D04183"/>
    <w:rsid w:val="00D2770E"/>
    <w:rsid w:val="00D30D9E"/>
    <w:rsid w:val="00D3382B"/>
    <w:rsid w:val="00D50FDC"/>
    <w:rsid w:val="00D56A00"/>
    <w:rsid w:val="00D6121B"/>
    <w:rsid w:val="00D665C3"/>
    <w:rsid w:val="00D97CE8"/>
    <w:rsid w:val="00DB1DDA"/>
    <w:rsid w:val="00DB1F02"/>
    <w:rsid w:val="00DC6BD5"/>
    <w:rsid w:val="00DD2FEE"/>
    <w:rsid w:val="00DE2E80"/>
    <w:rsid w:val="00E12E15"/>
    <w:rsid w:val="00E205D9"/>
    <w:rsid w:val="00E53F3B"/>
    <w:rsid w:val="00E57AA9"/>
    <w:rsid w:val="00E63922"/>
    <w:rsid w:val="00E75F2B"/>
    <w:rsid w:val="00EA385C"/>
    <w:rsid w:val="00EA59D1"/>
    <w:rsid w:val="00EB7068"/>
    <w:rsid w:val="00EC0B6A"/>
    <w:rsid w:val="00ED4032"/>
    <w:rsid w:val="00EE3B7C"/>
    <w:rsid w:val="00EF74ED"/>
    <w:rsid w:val="00F016DE"/>
    <w:rsid w:val="00F119CD"/>
    <w:rsid w:val="00F303E2"/>
    <w:rsid w:val="00F34BF5"/>
    <w:rsid w:val="00F417BA"/>
    <w:rsid w:val="00F43AB6"/>
    <w:rsid w:val="00F74CC1"/>
    <w:rsid w:val="00FA1CF6"/>
    <w:rsid w:val="00FB0F01"/>
    <w:rsid w:val="00FC24D2"/>
    <w:rsid w:val="00FC727F"/>
    <w:rsid w:val="00FC78DF"/>
    <w:rsid w:val="00FD4E21"/>
    <w:rsid w:val="00FD52AB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7E0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55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6A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6A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2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232"/>
    <w:rPr>
      <w:sz w:val="18"/>
      <w:szCs w:val="18"/>
    </w:rPr>
  </w:style>
  <w:style w:type="table" w:styleId="a7">
    <w:name w:val="Table Grid"/>
    <w:basedOn w:val="a1"/>
    <w:uiPriority w:val="59"/>
    <w:unhideWhenUsed/>
    <w:rsid w:val="00346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50947143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xufersc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258</Words>
  <Characters>1477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xb21cn</cp:lastModifiedBy>
  <cp:revision>20</cp:revision>
  <dcterms:created xsi:type="dcterms:W3CDTF">2019-03-26T01:51:00Z</dcterms:created>
  <dcterms:modified xsi:type="dcterms:W3CDTF">2019-12-09T12:48:00Z</dcterms:modified>
</cp:coreProperties>
</file>