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uto"/>
        <w:jc w:val="center"/>
        <w:outlineLvl w:val="1"/>
        <w:rPr>
          <w:rFonts w:hint="eastAsia" w:asciiTheme="minorEastAsia" w:hAnsiTheme="minorEastAsia" w:eastAsiaTheme="minorEastAsia" w:cstheme="minorEastAsia"/>
          <w:b/>
          <w:bCs/>
          <w:kern w:val="36"/>
          <w:sz w:val="36"/>
          <w:szCs w:val="36"/>
          <w:lang w:eastAsia="zh-CN"/>
        </w:rPr>
      </w:pPr>
      <w:r>
        <w:rPr>
          <w:rFonts w:hint="eastAsia" w:asciiTheme="minorEastAsia" w:hAnsiTheme="minorEastAsia" w:eastAsiaTheme="minorEastAsia" w:cstheme="minorEastAsia"/>
          <w:b/>
          <w:bCs/>
          <w:kern w:val="36"/>
          <w:sz w:val="36"/>
          <w:szCs w:val="36"/>
        </w:rPr>
        <w:t>国家电网平高集团有限公司2021年春季高校毕业生招聘</w:t>
      </w:r>
      <w:r>
        <w:rPr>
          <w:rFonts w:hint="eastAsia" w:asciiTheme="minorEastAsia" w:hAnsiTheme="minorEastAsia" w:eastAsiaTheme="minorEastAsia" w:cstheme="minorEastAsia"/>
          <w:b/>
          <w:bCs/>
          <w:kern w:val="36"/>
          <w:sz w:val="36"/>
          <w:szCs w:val="36"/>
          <w:lang w:eastAsia="zh-CN"/>
        </w:rPr>
        <w:t>简章</w:t>
      </w:r>
    </w:p>
    <w:p>
      <w:pPr>
        <w:widowControl/>
        <w:shd w:val="clear" w:color="auto" w:fill="FFFFFF"/>
        <w:spacing w:line="240" w:lineRule="auto"/>
        <w:ind w:firstLine="640"/>
        <w:jc w:val="left"/>
        <w:rPr>
          <w:rFonts w:hint="eastAsia" w:asciiTheme="minorEastAsia" w:hAnsiTheme="minorEastAsia" w:eastAsiaTheme="minorEastAsia" w:cstheme="minorEastAsia"/>
          <w:b/>
          <w:bCs/>
          <w:color w:val="000000"/>
          <w:kern w:val="0"/>
          <w:sz w:val="28"/>
          <w:szCs w:val="28"/>
        </w:rPr>
      </w:pPr>
    </w:p>
    <w:p>
      <w:pPr>
        <w:widowControl/>
        <w:shd w:val="clear" w:color="auto" w:fill="FFFFFF"/>
        <w:spacing w:line="240" w:lineRule="auto"/>
        <w:ind w:firstLine="64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color w:val="000000"/>
          <w:kern w:val="0"/>
          <w:sz w:val="28"/>
          <w:szCs w:val="28"/>
        </w:rPr>
        <w:t>一、关于我们</w:t>
      </w:r>
      <w:bookmarkStart w:id="0" w:name="_GoBack"/>
      <w:bookmarkEnd w:id="0"/>
    </w:p>
    <w:p>
      <w:pPr>
        <w:widowControl/>
        <w:shd w:val="clear" w:color="auto" w:fill="FFFFFF"/>
        <w:spacing w:line="24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平高集团有限公司是国家电网公司直属产业单位，是我国电工行业重大技术装备支柱企业，业务范围涵盖输配电设备研发、设计、制造、销售、检测、相关设备成套、服务与工程总承包，并积极发展运维检修、GIL、电力储能、综合能源、充电桩、智能终端等新业务。现已形成了以电力装备制造商和系统集成商为发展定位，以开关类为核心的电力装备研发制造和能源系统综合解决方案的主营业务布局。</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平高集团资产总额超过300亿元，现有员工近万人，科技研发平台14个，下属公司35家，其中上市公司1家。在北京、天津、上海、雄安、郑州、长沙、威海、廊坊、长春等地设有子公司，在波兰、印度、南非、老挝、巴基斯坦等国家和地区设有分（子）公司或办事处。</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海承平，登高而招。平高集团是河南省首批创新龙头企业，先后荣获全国五一劳动奖状、全国精神文明建设工作先进单位、中国机械工业100强企业、中国制造业企业500强、中国电气工业十大领军企业、国家级创新型企业、国家级守合同重信用企业、国家技能人才培育突出贡献单位、装备中国功勋企业等称号。平高集团实施全球布局战略，聚焦全方位高质量发展，不断做强做优做大，努力建设国际一流电工产业集团。</w:t>
      </w:r>
    </w:p>
    <w:p>
      <w:pPr>
        <w:widowControl/>
        <w:shd w:val="clear" w:color="auto" w:fill="FFFFFF"/>
        <w:spacing w:line="240" w:lineRule="auto"/>
        <w:ind w:firstLine="643"/>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二、我们需要的你</w:t>
      </w:r>
    </w:p>
    <w:p>
      <w:pPr>
        <w:widowControl/>
        <w:shd w:val="clear" w:color="auto" w:fill="FFFFFF"/>
        <w:spacing w:line="240" w:lineRule="auto"/>
        <w:ind w:firstLine="643"/>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color w:val="000000"/>
          <w:kern w:val="0"/>
          <w:sz w:val="28"/>
          <w:szCs w:val="28"/>
        </w:rPr>
        <w:t>（一）基本条件</w:t>
      </w:r>
    </w:p>
    <w:p>
      <w:pPr>
        <w:widowControl/>
        <w:shd w:val="clear" w:color="auto" w:fill="FFFFFF"/>
        <w:spacing w:line="240" w:lineRule="auto"/>
        <w:ind w:firstLine="64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1.本科及以上学历应届毕业生；</w:t>
      </w:r>
    </w:p>
    <w:p>
      <w:pPr>
        <w:widowControl/>
        <w:shd w:val="clear" w:color="auto" w:fill="FFFFFF"/>
        <w:spacing w:line="240" w:lineRule="auto"/>
        <w:ind w:firstLine="64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2.专业成绩优秀，综合素质优良，通过英语四级；</w:t>
      </w:r>
    </w:p>
    <w:p>
      <w:pPr>
        <w:widowControl/>
        <w:shd w:val="clear" w:color="auto" w:fill="FFFFFF"/>
        <w:spacing w:line="240" w:lineRule="auto"/>
        <w:ind w:firstLine="64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3.身体健康，品行端正，敢于创新，善于沟通合作。</w:t>
      </w:r>
    </w:p>
    <w:p>
      <w:pPr>
        <w:widowControl/>
        <w:shd w:val="clear" w:color="auto" w:fill="FFFFFF"/>
        <w:spacing w:line="240" w:lineRule="auto"/>
        <w:ind w:firstLine="643"/>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（二）需求专业</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电工类：高电压与绝缘技术、电气工程及其自动化、电力系统及其自动化、电气工程、电机与电器、智能电网信息工程、电气与电子工程、电气工程与智能控制、电力工程与管理、电力电子与电力传动及相关专业</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其他工学类：机械设计制造及其自动化、化学工程与工艺、金属材料工程、材料成型及控制工程、建筑环境与设备工程（暖通）、土木工程、自动化、安全工程、质量工程、测控技术与仪器、仪器仪表工程、控制科学与工程、新能源科学与工程、控制理论与控制工程、环境工程、工程结构分析、工业设计及相关专业</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电子信息类：软件工程、计算机科学与技术、通信工程、电子信息工程、电子信息技术与仪器、电子信息科学与技术、电子与计算机工程及相关专业</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金融财务类：会计学、财务管理、财务会计及相关专业</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管理类：市场营销、物流管理、质量管理、技术经济、工程造价、工业工程、档案学、人力资源管理及相关专业</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其他专业：法学、英语、汉语言文学及相关专业</w:t>
      </w:r>
    </w:p>
    <w:p>
      <w:pPr>
        <w:widowControl/>
        <w:shd w:val="clear" w:color="auto" w:fill="FFFFFF"/>
        <w:spacing w:line="240" w:lineRule="auto"/>
        <w:ind w:firstLine="562" w:firstLineChars="200"/>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三、薪酬福利待遇</w:t>
      </w:r>
    </w:p>
    <w:p>
      <w:pPr>
        <w:widowControl/>
        <w:shd w:val="clear" w:color="auto" w:fill="FFFFFF"/>
        <w:spacing w:line="240" w:lineRule="auto"/>
        <w:ind w:firstLine="640"/>
        <w:jc w:val="left"/>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1、行业领先的薪酬体系，全方位、全覆盖的“322”员工职业发展体系；</w:t>
      </w:r>
    </w:p>
    <w:p>
      <w:pPr>
        <w:widowControl/>
        <w:shd w:val="clear" w:color="auto" w:fill="FFFFFF"/>
        <w:spacing w:line="240" w:lineRule="auto"/>
        <w:ind w:firstLine="640"/>
        <w:jc w:val="left"/>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2、健全的福利体系，五险二金、带薪年休、健康体检、探亲假、误餐补助、免费班车、工会福利等；</w:t>
      </w:r>
    </w:p>
    <w:p>
      <w:pPr>
        <w:widowControl/>
        <w:shd w:val="clear" w:color="auto" w:fill="FFFFFF"/>
        <w:spacing w:line="240" w:lineRule="auto"/>
        <w:ind w:firstLine="640"/>
        <w:jc w:val="left"/>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3、完善的生活保障措施，大学生公寓（三年免费住宿，房间内配备有空调、暖气、电视等）、职工食堂、浴室、文化宫、健身房、图书馆、体育场等服务设施完备；</w:t>
      </w:r>
    </w:p>
    <w:p>
      <w:pPr>
        <w:widowControl/>
        <w:shd w:val="clear" w:color="auto" w:fill="FFFFFF"/>
        <w:spacing w:line="240" w:lineRule="auto"/>
        <w:ind w:firstLine="640"/>
        <w:jc w:val="left"/>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4、“鹰城人才计划”等属地人才引进政策。</w:t>
      </w:r>
    </w:p>
    <w:p>
      <w:pPr>
        <w:widowControl/>
        <w:shd w:val="clear" w:color="auto" w:fill="FFFFFF"/>
        <w:spacing w:line="240" w:lineRule="auto"/>
        <w:ind w:firstLine="562" w:firstLineChars="200"/>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四、工作地点</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平顶山（总部）、北京、雄安、上海、天津、西安、长沙、长春、威海。</w:t>
      </w:r>
    </w:p>
    <w:p>
      <w:pPr>
        <w:widowControl/>
        <w:shd w:val="clear" w:color="auto" w:fill="FFFFFF"/>
        <w:spacing w:line="240" w:lineRule="auto"/>
        <w:ind w:firstLine="562" w:firstLineChars="200"/>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五、应聘方式</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bCs/>
          <w:color w:val="000000"/>
          <w:kern w:val="0"/>
          <w:sz w:val="28"/>
          <w:szCs w:val="28"/>
        </w:rPr>
      </w:pPr>
      <w:r>
        <w:rPr>
          <w:rFonts w:hint="eastAsia" w:asciiTheme="minorEastAsia" w:hAnsiTheme="minorEastAsia" w:cstheme="minorEastAsia"/>
          <w:bCs/>
          <w:color w:val="000000"/>
          <w:kern w:val="0"/>
          <w:sz w:val="28"/>
          <w:szCs w:val="28"/>
          <w:lang w:eastAsia="zh-CN"/>
        </w:rPr>
        <w:t>国家电网人力资源招聘</w:t>
      </w:r>
      <w:r>
        <w:rPr>
          <w:rFonts w:hint="eastAsia" w:asciiTheme="minorEastAsia" w:hAnsiTheme="minorEastAsia" w:eastAsiaTheme="minorEastAsia" w:cstheme="minorEastAsia"/>
          <w:bCs/>
          <w:color w:val="000000"/>
          <w:kern w:val="0"/>
          <w:sz w:val="28"/>
          <w:szCs w:val="28"/>
        </w:rPr>
        <w:t>平台</w:t>
      </w:r>
      <w:r>
        <w:rPr>
          <w:rFonts w:hint="eastAsia" w:asciiTheme="minorEastAsia" w:hAnsiTheme="minorEastAsia" w:cstheme="minorEastAsia"/>
          <w:bCs/>
          <w:color w:val="000000"/>
          <w:kern w:val="0"/>
          <w:sz w:val="28"/>
          <w:szCs w:val="28"/>
          <w:lang w:eastAsia="zh-CN"/>
        </w:rPr>
        <w:t>：https://zhaopin.sgcc.com.cn/</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bCs/>
          <w:color w:val="000000"/>
          <w:kern w:val="0"/>
          <w:sz w:val="28"/>
          <w:szCs w:val="28"/>
          <w:lang w:val="en-US" w:eastAsia="zh-CN"/>
        </w:rPr>
      </w:pPr>
      <w:r>
        <w:rPr>
          <w:rFonts w:hint="eastAsia" w:asciiTheme="minorEastAsia" w:hAnsiTheme="minorEastAsia" w:eastAsiaTheme="minorEastAsia" w:cstheme="minorEastAsia"/>
          <w:bCs/>
          <w:color w:val="000000"/>
          <w:kern w:val="0"/>
          <w:sz w:val="28"/>
          <w:szCs w:val="28"/>
        </w:rPr>
        <w:t>招聘流程：</w:t>
      </w:r>
      <w:r>
        <w:rPr>
          <w:rFonts w:hint="eastAsia" w:asciiTheme="minorEastAsia" w:hAnsiTheme="minorEastAsia" w:cstheme="minorEastAsia"/>
          <w:bCs/>
          <w:color w:val="000000"/>
          <w:kern w:val="0"/>
          <w:sz w:val="28"/>
          <w:szCs w:val="28"/>
          <w:lang w:eastAsia="zh-CN"/>
        </w:rPr>
        <w:t>国家电网招聘平台报名</w:t>
      </w:r>
      <w:r>
        <w:rPr>
          <w:rFonts w:hint="eastAsia" w:asciiTheme="minorEastAsia" w:hAnsiTheme="minorEastAsia" w:eastAsiaTheme="minorEastAsia" w:cstheme="minorEastAsia"/>
          <w:bCs/>
          <w:color w:val="000000"/>
          <w:kern w:val="0"/>
          <w:sz w:val="28"/>
          <w:szCs w:val="28"/>
        </w:rPr>
        <w:t>-</w:t>
      </w:r>
      <w:r>
        <w:rPr>
          <w:rFonts w:hint="eastAsia" w:asciiTheme="minorEastAsia" w:hAnsiTheme="minorEastAsia" w:cstheme="minorEastAsia"/>
          <w:bCs/>
          <w:color w:val="000000"/>
          <w:kern w:val="0"/>
          <w:sz w:val="28"/>
          <w:szCs w:val="28"/>
          <w:lang w:eastAsia="zh-CN"/>
        </w:rPr>
        <w:t>国网统一招聘考试</w:t>
      </w:r>
      <w:r>
        <w:rPr>
          <w:rFonts w:hint="eastAsia" w:asciiTheme="minorEastAsia" w:hAnsiTheme="minorEastAsia" w:eastAsiaTheme="minorEastAsia" w:cstheme="minorEastAsia"/>
          <w:bCs/>
          <w:color w:val="000000"/>
          <w:kern w:val="0"/>
          <w:sz w:val="28"/>
          <w:szCs w:val="28"/>
        </w:rPr>
        <w:t>-专业面试-offer沟通。</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bCs/>
          <w:sz w:val="28"/>
        </w:rPr>
      </w:pPr>
      <w:r>
        <w:rPr>
          <w:rFonts w:hint="eastAsia" w:asciiTheme="minorEastAsia" w:hAnsiTheme="minorEastAsia" w:eastAsiaTheme="minorEastAsia" w:cstheme="minorEastAsia"/>
          <w:bCs/>
          <w:sz w:val="28"/>
        </w:rPr>
        <w:t>可接受校园宣讲会现场投递简历。</w:t>
      </w:r>
    </w:p>
    <w:p>
      <w:pPr>
        <w:widowControl/>
        <w:shd w:val="clear" w:color="auto" w:fill="FFFFFF"/>
        <w:spacing w:line="240" w:lineRule="auto"/>
        <w:ind w:firstLine="562" w:firstLineChars="200"/>
        <w:jc w:val="left"/>
        <w:rPr>
          <w:rFonts w:hint="default" w:asciiTheme="minorEastAsia" w:hAnsiTheme="minorEastAsia" w:eastAsiaTheme="minorEastAsia" w:cstheme="minorEastAsia"/>
          <w:b/>
          <w:bCs w:val="0"/>
          <w:sz w:val="28"/>
          <w:lang w:val="en-US" w:eastAsia="zh-CN"/>
        </w:rPr>
      </w:pPr>
      <w:r>
        <w:rPr>
          <w:rFonts w:hint="eastAsia" w:asciiTheme="minorEastAsia" w:hAnsiTheme="minorEastAsia" w:cstheme="minorEastAsia"/>
          <w:b/>
          <w:bCs w:val="0"/>
          <w:sz w:val="28"/>
          <w:lang w:val="en-US" w:eastAsia="zh-CN"/>
        </w:rPr>
        <w:t>注：</w:t>
      </w:r>
      <w:r>
        <w:rPr>
          <w:rFonts w:hint="eastAsia" w:asciiTheme="minorEastAsia" w:hAnsiTheme="minorEastAsia" w:cstheme="minorEastAsia"/>
          <w:b/>
          <w:bCs w:val="0"/>
          <w:sz w:val="28"/>
          <w:lang w:eastAsia="zh-CN"/>
        </w:rPr>
        <w:t>国家电网人力资源招聘平台已开放，请大家及时完成平台报名。</w:t>
      </w:r>
    </w:p>
    <w:p>
      <w:pPr>
        <w:widowControl/>
        <w:shd w:val="clear" w:color="auto" w:fill="FFFFFF"/>
        <w:spacing w:line="240" w:lineRule="auto"/>
        <w:ind w:firstLine="562" w:firstLineChars="200"/>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六．招聘政策咨询</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color w:val="000000"/>
          <w:kern w:val="0"/>
          <w:sz w:val="28"/>
          <w:szCs w:val="28"/>
          <w:highlight w:val="yellow"/>
        </w:rPr>
      </w:pPr>
      <w:r>
        <w:rPr>
          <w:rFonts w:hint="eastAsia" w:asciiTheme="minorEastAsia" w:hAnsiTheme="minorEastAsia" w:eastAsiaTheme="minorEastAsia" w:cstheme="minorEastAsia"/>
          <w:color w:val="000000"/>
          <w:kern w:val="0"/>
          <w:sz w:val="28"/>
          <w:szCs w:val="28"/>
        </w:rPr>
        <w:t>联系方式：0375-3804962</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邮    箱：</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"mailto:zhaopin@pinggao.sgcc.com.cn" </w:instrText>
      </w:r>
      <w:r>
        <w:rPr>
          <w:rFonts w:hint="eastAsia" w:asciiTheme="minorEastAsia" w:hAnsiTheme="minorEastAsia" w:eastAsiaTheme="minorEastAsia" w:cstheme="minorEastAsia"/>
        </w:rPr>
        <w:fldChar w:fldCharType="separate"/>
      </w:r>
      <w:r>
        <w:rPr>
          <w:rStyle w:val="9"/>
          <w:rFonts w:hint="eastAsia" w:asciiTheme="minorEastAsia" w:hAnsiTheme="minorEastAsia" w:eastAsiaTheme="minorEastAsia" w:cstheme="minorEastAsia"/>
          <w:kern w:val="0"/>
          <w:sz w:val="28"/>
          <w:szCs w:val="28"/>
        </w:rPr>
        <w:t>zhaopin@pinggao.sgcc.com.cn</w:t>
      </w:r>
      <w:r>
        <w:rPr>
          <w:rStyle w:val="9"/>
          <w:rFonts w:hint="eastAsia" w:asciiTheme="minorEastAsia" w:hAnsiTheme="minorEastAsia" w:eastAsiaTheme="minorEastAsia" w:cstheme="minorEastAsia"/>
          <w:kern w:val="0"/>
          <w:sz w:val="28"/>
          <w:szCs w:val="28"/>
        </w:rPr>
        <w:fldChar w:fldCharType="end"/>
      </w:r>
      <w:r>
        <w:rPr>
          <w:rStyle w:val="9"/>
          <w:rFonts w:hint="eastAsia" w:asciiTheme="minorEastAsia" w:hAnsiTheme="minorEastAsia" w:eastAsiaTheme="minorEastAsia" w:cstheme="minorEastAsia"/>
          <w:kern w:val="0"/>
          <w:sz w:val="28"/>
          <w:szCs w:val="28"/>
        </w:rPr>
        <w:t>（此邮箱不接收简历）</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地    址：河南省平顶山市南环东路22号</w:t>
      </w:r>
    </w:p>
    <w:p>
      <w:pPr>
        <w:widowControl/>
        <w:shd w:val="clear" w:color="auto" w:fill="FFFFFF"/>
        <w:spacing w:line="240" w:lineRule="auto"/>
        <w:ind w:firstLine="560" w:firstLineChars="200"/>
        <w:jc w:val="lef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可关注平高集团微信公众号“平高集团有限公司”了解更多公司详情。</w:t>
      </w:r>
    </w:p>
    <w:p>
      <w:pPr>
        <w:widowControl/>
        <w:shd w:val="clear" w:color="auto" w:fill="FFFFFF"/>
        <w:spacing w:line="240" w:lineRule="auto"/>
        <w:ind w:firstLine="562" w:firstLineChars="200"/>
        <w:jc w:val="left"/>
        <w:rPr>
          <w:rFonts w:hint="eastAsia" w:asciiTheme="minorEastAsia" w:hAnsiTheme="minorEastAsia" w:eastAsiaTheme="minorEastAsia" w:cstheme="minorEastAsia"/>
          <w:b/>
          <w:bCs/>
          <w:color w:val="000000"/>
          <w:kern w:val="0"/>
          <w:sz w:val="28"/>
          <w:szCs w:val="28"/>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FB"/>
    <w:rsid w:val="00016536"/>
    <w:rsid w:val="00027D8F"/>
    <w:rsid w:val="00045944"/>
    <w:rsid w:val="00064074"/>
    <w:rsid w:val="00070070"/>
    <w:rsid w:val="000737E1"/>
    <w:rsid w:val="0009107C"/>
    <w:rsid w:val="000B7AC3"/>
    <w:rsid w:val="000C00E2"/>
    <w:rsid w:val="000C5F37"/>
    <w:rsid w:val="000F0E38"/>
    <w:rsid w:val="000F56FF"/>
    <w:rsid w:val="00140564"/>
    <w:rsid w:val="0015134A"/>
    <w:rsid w:val="00153F98"/>
    <w:rsid w:val="001C512C"/>
    <w:rsid w:val="00251D01"/>
    <w:rsid w:val="002753A4"/>
    <w:rsid w:val="002823FF"/>
    <w:rsid w:val="00296D5D"/>
    <w:rsid w:val="00297819"/>
    <w:rsid w:val="002A7311"/>
    <w:rsid w:val="002B62CC"/>
    <w:rsid w:val="002F2C8A"/>
    <w:rsid w:val="0030117E"/>
    <w:rsid w:val="00356AE9"/>
    <w:rsid w:val="0037654B"/>
    <w:rsid w:val="00381502"/>
    <w:rsid w:val="00391478"/>
    <w:rsid w:val="003B0C21"/>
    <w:rsid w:val="003C2F22"/>
    <w:rsid w:val="0040021B"/>
    <w:rsid w:val="00427612"/>
    <w:rsid w:val="00432AFB"/>
    <w:rsid w:val="004374F8"/>
    <w:rsid w:val="00461A5E"/>
    <w:rsid w:val="00463503"/>
    <w:rsid w:val="004703E5"/>
    <w:rsid w:val="00482F07"/>
    <w:rsid w:val="004C090B"/>
    <w:rsid w:val="004E2DB9"/>
    <w:rsid w:val="004E75A4"/>
    <w:rsid w:val="004F00FD"/>
    <w:rsid w:val="005244D6"/>
    <w:rsid w:val="00550F68"/>
    <w:rsid w:val="00577C78"/>
    <w:rsid w:val="00580D9F"/>
    <w:rsid w:val="0059211E"/>
    <w:rsid w:val="005E45E2"/>
    <w:rsid w:val="005F1D39"/>
    <w:rsid w:val="00637662"/>
    <w:rsid w:val="00640C6D"/>
    <w:rsid w:val="00671298"/>
    <w:rsid w:val="00681379"/>
    <w:rsid w:val="0069276D"/>
    <w:rsid w:val="006A1DF9"/>
    <w:rsid w:val="006A441D"/>
    <w:rsid w:val="006B189B"/>
    <w:rsid w:val="006C58BF"/>
    <w:rsid w:val="006C7558"/>
    <w:rsid w:val="0070721D"/>
    <w:rsid w:val="007417F6"/>
    <w:rsid w:val="00752B8F"/>
    <w:rsid w:val="00783E43"/>
    <w:rsid w:val="007A4EE0"/>
    <w:rsid w:val="007B024E"/>
    <w:rsid w:val="00802547"/>
    <w:rsid w:val="00850E16"/>
    <w:rsid w:val="00854190"/>
    <w:rsid w:val="008622D7"/>
    <w:rsid w:val="00862D1E"/>
    <w:rsid w:val="00880146"/>
    <w:rsid w:val="00897B34"/>
    <w:rsid w:val="008A0389"/>
    <w:rsid w:val="008A3BDA"/>
    <w:rsid w:val="008B0F82"/>
    <w:rsid w:val="008B4E35"/>
    <w:rsid w:val="008C2247"/>
    <w:rsid w:val="008E2303"/>
    <w:rsid w:val="008E6FED"/>
    <w:rsid w:val="0093039A"/>
    <w:rsid w:val="00934585"/>
    <w:rsid w:val="00987C2F"/>
    <w:rsid w:val="00996817"/>
    <w:rsid w:val="009A73F6"/>
    <w:rsid w:val="009D2CE5"/>
    <w:rsid w:val="009D7A0F"/>
    <w:rsid w:val="009F372C"/>
    <w:rsid w:val="00A07862"/>
    <w:rsid w:val="00A418C2"/>
    <w:rsid w:val="00A44E46"/>
    <w:rsid w:val="00A552B0"/>
    <w:rsid w:val="00A74A3D"/>
    <w:rsid w:val="00AB4645"/>
    <w:rsid w:val="00AB7937"/>
    <w:rsid w:val="00AB7BC0"/>
    <w:rsid w:val="00B17325"/>
    <w:rsid w:val="00B2296C"/>
    <w:rsid w:val="00B423CE"/>
    <w:rsid w:val="00B42B7B"/>
    <w:rsid w:val="00B87757"/>
    <w:rsid w:val="00B97925"/>
    <w:rsid w:val="00BA352F"/>
    <w:rsid w:val="00BB2E11"/>
    <w:rsid w:val="00BB4B74"/>
    <w:rsid w:val="00BB5089"/>
    <w:rsid w:val="00BF678A"/>
    <w:rsid w:val="00C11764"/>
    <w:rsid w:val="00C16937"/>
    <w:rsid w:val="00C2694E"/>
    <w:rsid w:val="00C61665"/>
    <w:rsid w:val="00C6404C"/>
    <w:rsid w:val="00C72364"/>
    <w:rsid w:val="00C83BE3"/>
    <w:rsid w:val="00CB2124"/>
    <w:rsid w:val="00CB52C9"/>
    <w:rsid w:val="00CD1E63"/>
    <w:rsid w:val="00CD597A"/>
    <w:rsid w:val="00CE79B8"/>
    <w:rsid w:val="00CF2509"/>
    <w:rsid w:val="00D16BC4"/>
    <w:rsid w:val="00D245C5"/>
    <w:rsid w:val="00DC175E"/>
    <w:rsid w:val="00DF66D1"/>
    <w:rsid w:val="00E04DC7"/>
    <w:rsid w:val="00E47389"/>
    <w:rsid w:val="00E93904"/>
    <w:rsid w:val="00E94E6F"/>
    <w:rsid w:val="00EB3F76"/>
    <w:rsid w:val="00ED2C1D"/>
    <w:rsid w:val="00EE4C47"/>
    <w:rsid w:val="00EE5623"/>
    <w:rsid w:val="00F026CF"/>
    <w:rsid w:val="00F2567F"/>
    <w:rsid w:val="00F3652C"/>
    <w:rsid w:val="00F45B4E"/>
    <w:rsid w:val="00F8777A"/>
    <w:rsid w:val="00FA28DF"/>
    <w:rsid w:val="00FC69FE"/>
    <w:rsid w:val="00FF1B37"/>
    <w:rsid w:val="00FF47F0"/>
    <w:rsid w:val="00FF6D99"/>
    <w:rsid w:val="01434CFD"/>
    <w:rsid w:val="024E39BE"/>
    <w:rsid w:val="02BB23B5"/>
    <w:rsid w:val="043F7C77"/>
    <w:rsid w:val="05EB1E3B"/>
    <w:rsid w:val="06CB4FA9"/>
    <w:rsid w:val="06CF6B5E"/>
    <w:rsid w:val="076157F8"/>
    <w:rsid w:val="07833B03"/>
    <w:rsid w:val="090062C5"/>
    <w:rsid w:val="0A6D4F67"/>
    <w:rsid w:val="0AE350AF"/>
    <w:rsid w:val="0D4B0698"/>
    <w:rsid w:val="10176BE6"/>
    <w:rsid w:val="11271DF7"/>
    <w:rsid w:val="137E7488"/>
    <w:rsid w:val="15767223"/>
    <w:rsid w:val="15813CE4"/>
    <w:rsid w:val="16453A11"/>
    <w:rsid w:val="17625CA9"/>
    <w:rsid w:val="19DC244D"/>
    <w:rsid w:val="1A1C241D"/>
    <w:rsid w:val="1CFE4759"/>
    <w:rsid w:val="1E2846C7"/>
    <w:rsid w:val="1EAE1D8F"/>
    <w:rsid w:val="1EEF6888"/>
    <w:rsid w:val="1F0B765C"/>
    <w:rsid w:val="1F1C30AF"/>
    <w:rsid w:val="1F827EAC"/>
    <w:rsid w:val="20FD62E9"/>
    <w:rsid w:val="258F5104"/>
    <w:rsid w:val="27A8087A"/>
    <w:rsid w:val="28013E57"/>
    <w:rsid w:val="29EA1A84"/>
    <w:rsid w:val="2BC631D2"/>
    <w:rsid w:val="2C3C61C1"/>
    <w:rsid w:val="2C571611"/>
    <w:rsid w:val="2CAA1085"/>
    <w:rsid w:val="2E670FA0"/>
    <w:rsid w:val="2FA54CF8"/>
    <w:rsid w:val="307D4B39"/>
    <w:rsid w:val="31EA64C3"/>
    <w:rsid w:val="33C64B40"/>
    <w:rsid w:val="37D622EB"/>
    <w:rsid w:val="38FB54D7"/>
    <w:rsid w:val="39DD2ABA"/>
    <w:rsid w:val="3CBC7616"/>
    <w:rsid w:val="3D7A12A1"/>
    <w:rsid w:val="3E182A01"/>
    <w:rsid w:val="3E250069"/>
    <w:rsid w:val="3FE80D29"/>
    <w:rsid w:val="402C76BE"/>
    <w:rsid w:val="4072550E"/>
    <w:rsid w:val="40AF5E0A"/>
    <w:rsid w:val="452C715D"/>
    <w:rsid w:val="458C4CC2"/>
    <w:rsid w:val="46586A0B"/>
    <w:rsid w:val="49CD207C"/>
    <w:rsid w:val="4A2859EC"/>
    <w:rsid w:val="4A780CDA"/>
    <w:rsid w:val="4A9105D2"/>
    <w:rsid w:val="4ACA2BDE"/>
    <w:rsid w:val="4B2E3EE1"/>
    <w:rsid w:val="4CD37605"/>
    <w:rsid w:val="4D4D6B33"/>
    <w:rsid w:val="4D6E5DA3"/>
    <w:rsid w:val="4DB425C7"/>
    <w:rsid w:val="4DBA17F5"/>
    <w:rsid w:val="4F1256AF"/>
    <w:rsid w:val="4FB86C51"/>
    <w:rsid w:val="517342DE"/>
    <w:rsid w:val="519C01D5"/>
    <w:rsid w:val="524313CF"/>
    <w:rsid w:val="52EC149C"/>
    <w:rsid w:val="549349C6"/>
    <w:rsid w:val="552235BC"/>
    <w:rsid w:val="559B1776"/>
    <w:rsid w:val="57E23D0F"/>
    <w:rsid w:val="591903CB"/>
    <w:rsid w:val="5B3C2EE8"/>
    <w:rsid w:val="5B8D6D71"/>
    <w:rsid w:val="5CE861FE"/>
    <w:rsid w:val="5E466D18"/>
    <w:rsid w:val="5E6C33A3"/>
    <w:rsid w:val="5EB42C5D"/>
    <w:rsid w:val="611436C4"/>
    <w:rsid w:val="67A0745B"/>
    <w:rsid w:val="69F92117"/>
    <w:rsid w:val="6A1A6364"/>
    <w:rsid w:val="6BEF569B"/>
    <w:rsid w:val="6C173F88"/>
    <w:rsid w:val="6D56277B"/>
    <w:rsid w:val="6F885EFB"/>
    <w:rsid w:val="7076056A"/>
    <w:rsid w:val="715944B2"/>
    <w:rsid w:val="72BC2436"/>
    <w:rsid w:val="773A5219"/>
    <w:rsid w:val="77896DB7"/>
    <w:rsid w:val="79675A0F"/>
    <w:rsid w:val="79BB133C"/>
    <w:rsid w:val="7B5B2A9D"/>
    <w:rsid w:val="7C550CB4"/>
    <w:rsid w:val="7C5A5634"/>
    <w:rsid w:val="7D373227"/>
    <w:rsid w:val="7F2C2E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00"/>
      <w:u w:val="none"/>
    </w:rPr>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231</Words>
  <Characters>1322</Characters>
  <Lines>11</Lines>
  <Paragraphs>3</Paragraphs>
  <TotalTime>60</TotalTime>
  <ScaleCrop>false</ScaleCrop>
  <LinksUpToDate>false</LinksUpToDate>
  <CharactersWithSpaces>1550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2021-02-04T02:16:00Z</dcterms:created>
  <dc:creator>rzb</dc:creator>
  <cp:lastModifiedBy>Mr-zhou</cp:lastModifiedBy>
  <cp:lastPrinted>2021-02-02T10:53:00Z</cp:lastPrinted>
  <dcterms:modified xsi:type="dcterms:W3CDTF">2021-03-22T03:39:01Z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