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20" w:lineRule="exact"/>
        <w:jc w:val="center"/>
        <w:textAlignment w:val="baseline"/>
        <w:rPr>
          <w:rFonts w:ascii="微软雅黑" w:hAnsi="微软雅黑" w:eastAsia="微软雅黑"/>
          <w:b/>
          <w:color w:val="303030"/>
          <w:sz w:val="30"/>
          <w:szCs w:val="30"/>
        </w:rPr>
      </w:pPr>
      <w:bookmarkStart w:id="0" w:name="_GoBack"/>
      <w:bookmarkEnd w:id="0"/>
      <w:r>
        <w:rPr>
          <w:rFonts w:hint="eastAsia" w:ascii="黑体" w:hAnsi="黑体" w:eastAsia="黑体"/>
          <w:b/>
          <w:color w:val="303030"/>
          <w:sz w:val="30"/>
          <w:szCs w:val="30"/>
        </w:rPr>
        <w:t>携手未来</w:t>
      </w:r>
      <w:r>
        <w:rPr>
          <w:rFonts w:hint="eastAsia"/>
          <w:b/>
          <w:color w:val="303030"/>
          <w:sz w:val="30"/>
          <w:szCs w:val="30"/>
        </w:rPr>
        <w:t> </w:t>
      </w:r>
      <w:r>
        <w:rPr>
          <w:rFonts w:hint="eastAsia" w:ascii="黑体" w:hAnsi="黑体" w:eastAsia="黑体"/>
          <w:b/>
          <w:color w:val="303030"/>
          <w:sz w:val="30"/>
          <w:szCs w:val="30"/>
        </w:rPr>
        <w:t>我们等你</w:t>
      </w:r>
    </w:p>
    <w:p>
      <w:pPr>
        <w:pStyle w:val="6"/>
        <w:spacing w:before="0" w:beforeAutospacing="0" w:after="0" w:afterAutospacing="0" w:line="520" w:lineRule="exact"/>
        <w:jc w:val="center"/>
        <w:textAlignment w:val="baseline"/>
        <w:rPr>
          <w:rFonts w:ascii="黑体" w:hAnsi="黑体" w:eastAsia="黑体"/>
          <w:b/>
          <w:color w:val="303030"/>
          <w:sz w:val="30"/>
          <w:szCs w:val="30"/>
        </w:rPr>
      </w:pPr>
      <w:r>
        <w:rPr>
          <w:rFonts w:hint="eastAsia" w:ascii="黑体" w:hAnsi="黑体" w:eastAsia="黑体"/>
          <w:b/>
          <w:color w:val="303030"/>
          <w:sz w:val="30"/>
          <w:szCs w:val="30"/>
        </w:rPr>
        <w:t>——南京银行2022届全球校园招聘公告</w:t>
      </w:r>
    </w:p>
    <w:p>
      <w:pPr>
        <w:pStyle w:val="6"/>
        <w:spacing w:before="0" w:beforeAutospacing="0" w:after="0" w:afterAutospacing="0" w:line="520" w:lineRule="exact"/>
        <w:jc w:val="center"/>
        <w:textAlignment w:val="baseline"/>
        <w:rPr>
          <w:rFonts w:hint="eastAsia" w:ascii="微软雅黑" w:hAnsi="微软雅黑" w:eastAsia="微软雅黑"/>
          <w:b/>
          <w:color w:val="303030"/>
          <w:sz w:val="30"/>
          <w:szCs w:val="30"/>
        </w:rPr>
      </w:pPr>
    </w:p>
    <w:p>
      <w:pPr>
        <w:widowControl/>
        <w:spacing w:line="520" w:lineRule="exact"/>
        <w:jc w:val="center"/>
        <w:textAlignment w:val="baseline"/>
        <w:rPr>
          <w:rFonts w:ascii="仿宋_GB2312" w:hAnsi="微软雅黑" w:eastAsia="仿宋_GB2312" w:cs="宋体"/>
          <w:b/>
          <w:bCs/>
          <w:color w:val="303030"/>
          <w:kern w:val="0"/>
          <w:sz w:val="36"/>
          <w:szCs w:val="24"/>
        </w:rPr>
      </w:pPr>
      <w:r>
        <w:rPr>
          <w:rFonts w:hint="eastAsia" w:ascii="仿宋_GB2312" w:hAnsi="微软雅黑" w:eastAsia="仿宋_GB2312" w:cs="宋体"/>
          <w:b/>
          <w:bCs/>
          <w:color w:val="303030"/>
          <w:kern w:val="0"/>
          <w:sz w:val="36"/>
          <w:szCs w:val="24"/>
        </w:rPr>
        <w:t>同学们报名填写信息的时候可以填写推荐码：5001</w:t>
      </w:r>
    </w:p>
    <w:p>
      <w:pPr>
        <w:widowControl/>
        <w:spacing w:line="520" w:lineRule="exact"/>
        <w:jc w:val="center"/>
        <w:textAlignment w:val="baseline"/>
        <w:rPr>
          <w:rFonts w:ascii="仿宋_GB2312" w:hAnsi="微软雅黑" w:eastAsia="仿宋_GB2312" w:cs="宋体"/>
          <w:b/>
          <w:bCs/>
          <w:color w:val="303030"/>
          <w:kern w:val="0"/>
          <w:sz w:val="36"/>
          <w:szCs w:val="24"/>
        </w:rPr>
      </w:pPr>
    </w:p>
    <w:p>
      <w:pPr>
        <w:widowControl/>
        <w:spacing w:line="480" w:lineRule="exact"/>
        <w:jc w:val="center"/>
        <w:textAlignment w:val="baseline"/>
        <w:rPr>
          <w:rFonts w:ascii="仿宋_GB2312" w:hAnsi="微软雅黑" w:eastAsia="仿宋_GB2312" w:cs="宋体"/>
          <w:b/>
          <w:bCs/>
          <w:color w:val="303030"/>
          <w:kern w:val="0"/>
          <w:sz w:val="24"/>
          <w:szCs w:val="24"/>
        </w:rPr>
      </w:pPr>
      <w:r>
        <w:rPr>
          <w:rFonts w:hint="eastAsia" w:ascii="仿宋_GB2312" w:hAnsi="微软雅黑" w:eastAsia="仿宋_GB2312" w:cs="宋体"/>
          <w:b/>
          <w:bCs/>
          <w:color w:val="303030"/>
          <w:kern w:val="0"/>
          <w:sz w:val="24"/>
          <w:szCs w:val="24"/>
        </w:rPr>
        <w:t>浩瀚碧海，</w:t>
      </w:r>
    </w:p>
    <w:p>
      <w:pPr>
        <w:widowControl/>
        <w:spacing w:line="480" w:lineRule="exact"/>
        <w:jc w:val="center"/>
        <w:textAlignment w:val="baseline"/>
        <w:rPr>
          <w:rFonts w:ascii="仿宋_GB2312" w:hAnsi="微软雅黑" w:eastAsia="仿宋_GB2312" w:cs="宋体"/>
          <w:b/>
          <w:bCs/>
          <w:color w:val="303030"/>
          <w:kern w:val="0"/>
          <w:sz w:val="24"/>
          <w:szCs w:val="24"/>
        </w:rPr>
      </w:pPr>
      <w:r>
        <w:rPr>
          <w:rFonts w:hint="eastAsia" w:ascii="仿宋_GB2312" w:hAnsi="微软雅黑" w:eastAsia="仿宋_GB2312" w:cs="宋体"/>
          <w:b/>
          <w:bCs/>
          <w:color w:val="303030"/>
          <w:kern w:val="0"/>
          <w:sz w:val="24"/>
          <w:szCs w:val="24"/>
        </w:rPr>
        <w:t>蓝鲸鱼跃，</w:t>
      </w:r>
    </w:p>
    <w:p>
      <w:pPr>
        <w:widowControl/>
        <w:spacing w:line="480" w:lineRule="exact"/>
        <w:jc w:val="center"/>
        <w:textAlignment w:val="baseline"/>
        <w:rPr>
          <w:rFonts w:ascii="仿宋_GB2312" w:hAnsi="微软雅黑" w:eastAsia="仿宋_GB2312" w:cs="宋体"/>
          <w:b/>
          <w:bCs/>
          <w:color w:val="303030"/>
          <w:kern w:val="0"/>
          <w:sz w:val="24"/>
          <w:szCs w:val="24"/>
        </w:rPr>
      </w:pPr>
      <w:r>
        <w:rPr>
          <w:rFonts w:hint="eastAsia" w:ascii="仿宋_GB2312" w:hAnsi="微软雅黑" w:eastAsia="仿宋_GB2312" w:cs="宋体"/>
          <w:b/>
          <w:bCs/>
          <w:color w:val="303030"/>
          <w:kern w:val="0"/>
          <w:sz w:val="24"/>
          <w:szCs w:val="24"/>
        </w:rPr>
        <w:t>激荡锦绣年华。</w:t>
      </w:r>
    </w:p>
    <w:p>
      <w:pPr>
        <w:widowControl/>
        <w:spacing w:line="480" w:lineRule="exact"/>
        <w:jc w:val="center"/>
        <w:textAlignment w:val="baseline"/>
        <w:rPr>
          <w:rFonts w:ascii="仿宋_GB2312" w:hAnsi="微软雅黑" w:eastAsia="仿宋_GB2312" w:cs="宋体"/>
          <w:b/>
          <w:bCs/>
          <w:color w:val="303030"/>
          <w:kern w:val="0"/>
          <w:sz w:val="24"/>
          <w:szCs w:val="24"/>
        </w:rPr>
      </w:pPr>
      <w:r>
        <w:rPr>
          <w:rFonts w:hint="eastAsia" w:ascii="仿宋_GB2312" w:hAnsi="微软雅黑" w:eastAsia="仿宋_GB2312" w:cs="宋体"/>
          <w:b/>
          <w:bCs/>
          <w:color w:val="303030"/>
          <w:kern w:val="0"/>
          <w:sz w:val="24"/>
          <w:szCs w:val="24"/>
        </w:rPr>
        <w:t>扶摇天河，</w:t>
      </w:r>
    </w:p>
    <w:p>
      <w:pPr>
        <w:widowControl/>
        <w:spacing w:line="480" w:lineRule="exact"/>
        <w:jc w:val="center"/>
        <w:textAlignment w:val="baseline"/>
        <w:rPr>
          <w:rFonts w:ascii="仿宋_GB2312" w:hAnsi="微软雅黑" w:eastAsia="仿宋_GB2312" w:cs="宋体"/>
          <w:b/>
          <w:bCs/>
          <w:color w:val="303030"/>
          <w:kern w:val="0"/>
          <w:sz w:val="24"/>
          <w:szCs w:val="24"/>
        </w:rPr>
      </w:pPr>
      <w:r>
        <w:rPr>
          <w:rFonts w:hint="eastAsia" w:ascii="仿宋_GB2312" w:hAnsi="微软雅黑" w:eastAsia="仿宋_GB2312" w:cs="宋体"/>
          <w:b/>
          <w:bCs/>
          <w:color w:val="303030"/>
          <w:kern w:val="0"/>
          <w:sz w:val="24"/>
          <w:szCs w:val="24"/>
        </w:rPr>
        <w:t>星光闪耀，</w:t>
      </w:r>
    </w:p>
    <w:p>
      <w:pPr>
        <w:widowControl/>
        <w:spacing w:line="480" w:lineRule="exact"/>
        <w:jc w:val="center"/>
        <w:textAlignment w:val="baseline"/>
        <w:rPr>
          <w:rFonts w:ascii="仿宋_GB2312" w:hAnsi="微软雅黑" w:eastAsia="仿宋_GB2312" w:cs="宋体"/>
          <w:b/>
          <w:bCs/>
          <w:color w:val="303030"/>
          <w:kern w:val="0"/>
          <w:sz w:val="24"/>
          <w:szCs w:val="24"/>
        </w:rPr>
      </w:pPr>
      <w:r>
        <w:rPr>
          <w:rFonts w:hint="eastAsia" w:ascii="仿宋_GB2312" w:hAnsi="微软雅黑" w:eastAsia="仿宋_GB2312" w:cs="宋体"/>
          <w:b/>
          <w:bCs/>
          <w:color w:val="303030"/>
          <w:kern w:val="0"/>
          <w:sz w:val="24"/>
          <w:szCs w:val="24"/>
        </w:rPr>
        <w:t>驰骋精彩人生。</w:t>
      </w:r>
    </w:p>
    <w:p>
      <w:pPr>
        <w:widowControl/>
        <w:spacing w:line="480" w:lineRule="exact"/>
        <w:jc w:val="center"/>
        <w:textAlignment w:val="baseline"/>
        <w:rPr>
          <w:rFonts w:ascii="微软雅黑" w:hAnsi="微软雅黑" w:eastAsia="微软雅黑" w:cs="宋体"/>
          <w:color w:val="303030"/>
          <w:kern w:val="0"/>
          <w:sz w:val="20"/>
          <w:szCs w:val="20"/>
        </w:rPr>
      </w:pPr>
      <w:r>
        <w:rPr>
          <w:rFonts w:hint="eastAsia" w:ascii="仿宋_GB2312" w:hAnsi="微软雅黑" w:eastAsia="仿宋_GB2312" w:cs="宋体"/>
          <w:b/>
          <w:bCs/>
          <w:color w:val="303030"/>
          <w:kern w:val="0"/>
          <w:sz w:val="24"/>
          <w:szCs w:val="24"/>
        </w:rPr>
        <w:t>携手未来，我们等你！</w:t>
      </w:r>
    </w:p>
    <w:p>
      <w:pPr>
        <w:widowControl/>
        <w:spacing w:line="520" w:lineRule="exact"/>
        <w:textAlignment w:val="baseline"/>
        <w:rPr>
          <w:rFonts w:ascii="微软雅黑" w:hAnsi="微软雅黑" w:eastAsia="微软雅黑" w:cs="宋体"/>
          <w:color w:val="303030"/>
          <w:kern w:val="0"/>
          <w:sz w:val="20"/>
          <w:szCs w:val="20"/>
        </w:rPr>
      </w:pPr>
      <w:r>
        <w:rPr>
          <w:rFonts w:hint="eastAsia" w:ascii="微软雅黑" w:hAnsi="微软雅黑" w:eastAsia="微软雅黑" w:cs="宋体"/>
          <w:color w:val="303030"/>
          <w:kern w:val="0"/>
          <w:sz w:val="24"/>
          <w:szCs w:val="24"/>
        </w:rPr>
        <w:t> </w:t>
      </w:r>
    </w:p>
    <w:p>
      <w:pPr>
        <w:widowControl/>
        <w:spacing w:line="520" w:lineRule="exact"/>
        <w:ind w:firstLine="501"/>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南京银行成立于1996年2月8日，是一家具有独立法人资格的股份制商业银行，实行一级法人体制。目前，资产</w:t>
      </w:r>
      <w:r>
        <w:rPr>
          <w:rFonts w:hint="eastAsia" w:ascii="Times New Roman" w:hAnsi="Times New Roman" w:eastAsia="仿宋_GB2312" w:cs="Times New Roman"/>
          <w:color w:val="303030"/>
          <w:kern w:val="0"/>
          <w:sz w:val="24"/>
          <w:szCs w:val="24"/>
        </w:rPr>
        <w:t>规模1.66万</w:t>
      </w:r>
      <w:r>
        <w:rPr>
          <w:rFonts w:ascii="Times New Roman" w:hAnsi="Times New Roman" w:eastAsia="仿宋_GB2312" w:cs="Times New Roman"/>
          <w:color w:val="303030"/>
          <w:kern w:val="0"/>
          <w:sz w:val="24"/>
          <w:szCs w:val="24"/>
        </w:rPr>
        <w:t>亿元，员工1</w:t>
      </w:r>
      <w:r>
        <w:rPr>
          <w:rFonts w:hint="eastAsia" w:ascii="Times New Roman" w:hAnsi="Times New Roman" w:eastAsia="仿宋_GB2312" w:cs="Times New Roman"/>
          <w:color w:val="303030"/>
          <w:kern w:val="0"/>
          <w:sz w:val="24"/>
          <w:szCs w:val="24"/>
        </w:rPr>
        <w:t>.1万</w:t>
      </w:r>
      <w:r>
        <w:rPr>
          <w:rFonts w:ascii="Times New Roman" w:hAnsi="Times New Roman" w:eastAsia="仿宋_GB2312" w:cs="Times New Roman"/>
          <w:color w:val="303030"/>
          <w:kern w:val="0"/>
          <w:sz w:val="24"/>
          <w:szCs w:val="24"/>
        </w:rPr>
        <w:t>人，实现布局京沪杭及江苏省内设区市全覆盖</w:t>
      </w:r>
      <w:r>
        <w:rPr>
          <w:rFonts w:hint="eastAsia" w:ascii="Times New Roman" w:hAnsi="Times New Roman" w:eastAsia="仿宋_GB2312" w:cs="Times New Roman"/>
          <w:color w:val="303030"/>
          <w:kern w:val="0"/>
          <w:sz w:val="24"/>
          <w:szCs w:val="24"/>
        </w:rPr>
        <w:t>。</w:t>
      </w:r>
      <w:r>
        <w:rPr>
          <w:rFonts w:ascii="Times New Roman" w:hAnsi="Times New Roman" w:eastAsia="仿宋_GB2312" w:cs="Times New Roman"/>
          <w:color w:val="303030"/>
          <w:kern w:val="0"/>
          <w:sz w:val="24"/>
          <w:szCs w:val="24"/>
        </w:rPr>
        <w:t>设有南京、南京江北新区、北京、上海、杭州等17家分行，</w:t>
      </w:r>
      <w:r>
        <w:rPr>
          <w:rFonts w:hint="eastAsia" w:ascii="Times New Roman" w:hAnsi="Times New Roman" w:eastAsia="仿宋_GB2312" w:cs="Times New Roman"/>
          <w:color w:val="303030"/>
          <w:kern w:val="0"/>
          <w:sz w:val="24"/>
          <w:szCs w:val="24"/>
        </w:rPr>
        <w:t>200余</w:t>
      </w:r>
      <w:r>
        <w:rPr>
          <w:rFonts w:ascii="Times New Roman" w:hAnsi="Times New Roman" w:eastAsia="仿宋_GB2312" w:cs="Times New Roman"/>
          <w:color w:val="303030"/>
          <w:kern w:val="0"/>
          <w:sz w:val="24"/>
          <w:szCs w:val="24"/>
        </w:rPr>
        <w:t>家营业网点，</w:t>
      </w:r>
      <w:r>
        <w:rPr>
          <w:rFonts w:hint="eastAsia" w:ascii="Times New Roman" w:hAnsi="Times New Roman" w:eastAsia="仿宋_GB2312" w:cs="Times New Roman"/>
          <w:color w:val="303030"/>
          <w:kern w:val="0"/>
          <w:sz w:val="24"/>
          <w:szCs w:val="24"/>
        </w:rPr>
        <w:t>拥有8家股权投资机构</w:t>
      </w:r>
      <w:r>
        <w:rPr>
          <w:rFonts w:ascii="Times New Roman" w:hAnsi="Times New Roman" w:eastAsia="仿宋_GB2312" w:cs="Times New Roman"/>
          <w:color w:val="303030"/>
          <w:kern w:val="0"/>
          <w:sz w:val="24"/>
          <w:szCs w:val="24"/>
        </w:rPr>
        <w:t>。</w:t>
      </w:r>
      <w:r>
        <w:rPr>
          <w:rFonts w:hint="eastAsia" w:ascii="Times New Roman" w:hAnsi="Times New Roman" w:eastAsia="仿宋_GB2312" w:cs="Times New Roman"/>
          <w:color w:val="303030"/>
          <w:kern w:val="0"/>
          <w:sz w:val="24"/>
          <w:szCs w:val="24"/>
        </w:rPr>
        <w:t>入选英国《银行家》杂志公布的全球1000家大银行排行榜和全球银行品牌500强榜单，排名逐年提升，2021年分列第109位和第111位，在中国银行业协会评选的“2021年中国银行业100强”榜单上位列第21位，</w:t>
      </w:r>
      <w:r>
        <w:rPr>
          <w:rFonts w:ascii="Times New Roman" w:hAnsi="Times New Roman" w:eastAsia="仿宋_GB2312" w:cs="Times New Roman"/>
          <w:color w:val="303030"/>
          <w:kern w:val="0"/>
          <w:sz w:val="24"/>
          <w:szCs w:val="24"/>
        </w:rPr>
        <w:t>历年来在国内外银行业各类奖项评比中屡获殊荣。</w:t>
      </w:r>
    </w:p>
    <w:p>
      <w:pPr>
        <w:widowControl/>
        <w:spacing w:line="520" w:lineRule="exact"/>
        <w:ind w:firstLine="501"/>
        <w:textAlignment w:val="baseline"/>
        <w:rPr>
          <w:rFonts w:ascii="Times New Roman" w:hAnsi="Times New Roman" w:eastAsia="仿宋_GB2312" w:cs="Times New Roman"/>
          <w:kern w:val="0"/>
          <w:sz w:val="24"/>
          <w:szCs w:val="24"/>
        </w:rPr>
      </w:pPr>
      <w:r>
        <w:rPr>
          <w:rFonts w:ascii="Times New Roman" w:hAnsi="Times New Roman" w:eastAsia="仿宋_GB2312" w:cs="Times New Roman"/>
          <w:b/>
          <w:bCs/>
          <w:color w:val="303030"/>
          <w:kern w:val="0"/>
          <w:sz w:val="24"/>
          <w:szCs w:val="24"/>
        </w:rPr>
        <w:t>我们</w:t>
      </w:r>
      <w:r>
        <w:rPr>
          <w:rFonts w:hint="eastAsia" w:ascii="Times New Roman" w:hAnsi="Times New Roman" w:eastAsia="仿宋_GB2312" w:cs="Times New Roman"/>
          <w:b/>
          <w:bCs/>
          <w:color w:val="303030"/>
          <w:kern w:val="0"/>
          <w:sz w:val="24"/>
          <w:szCs w:val="24"/>
        </w:rPr>
        <w:t>聚焦实体</w:t>
      </w:r>
      <w:r>
        <w:rPr>
          <w:rFonts w:ascii="Times New Roman" w:hAnsi="Times New Roman" w:eastAsia="仿宋_GB2312" w:cs="Times New Roman"/>
          <w:b/>
          <w:bCs/>
          <w:color w:val="303030"/>
          <w:kern w:val="0"/>
          <w:sz w:val="24"/>
          <w:szCs w:val="24"/>
        </w:rPr>
        <w:t>，业绩领先。</w:t>
      </w:r>
      <w:r>
        <w:rPr>
          <w:rFonts w:hint="eastAsia" w:ascii="Times New Roman" w:hAnsi="Times New Roman" w:eastAsia="仿宋_GB2312" w:cs="Times New Roman"/>
          <w:color w:val="303030"/>
          <w:kern w:val="0"/>
          <w:sz w:val="24"/>
          <w:szCs w:val="24"/>
        </w:rPr>
        <w:t>我们始终坚持做强做精做出特色的发展道路，</w:t>
      </w:r>
      <w:r>
        <w:rPr>
          <w:rFonts w:hint="eastAsia" w:ascii="Times New Roman" w:hAnsi="Times New Roman" w:eastAsia="仿宋_GB2312" w:cs="Times New Roman"/>
          <w:kern w:val="0"/>
          <w:sz w:val="24"/>
          <w:szCs w:val="24"/>
        </w:rPr>
        <w:t>坚持“以客户为中心”，强化“规划引领、战略机遇、领先半步”意识，以场景生态连接客户，以数字转型赋能未来，以协同融合赢得市场，</w:t>
      </w:r>
      <w:r>
        <w:rPr>
          <w:rFonts w:hint="eastAsia" w:ascii="Times New Roman" w:hAnsi="Times New Roman" w:eastAsia="仿宋_GB2312" w:cs="Times New Roman"/>
          <w:color w:val="303030"/>
          <w:kern w:val="0"/>
          <w:sz w:val="24"/>
          <w:szCs w:val="24"/>
        </w:rPr>
        <w:t>各项业务平稳较快增长，经济效益稳步提升，风险管控不断加强，资产质量保持稳定，基础管理持续深化。我们</w:t>
      </w:r>
      <w:r>
        <w:rPr>
          <w:rFonts w:hint="eastAsia" w:ascii="Times New Roman" w:hAnsi="Times New Roman" w:eastAsia="仿宋_GB2312" w:cs="Times New Roman"/>
          <w:bCs/>
          <w:color w:val="303030"/>
          <w:kern w:val="0"/>
          <w:sz w:val="24"/>
          <w:szCs w:val="24"/>
        </w:rPr>
        <w:t>加大资源倾斜，倾力支持实体经济，深入推进“1+3”行动计划</w:t>
      </w:r>
      <w:r>
        <w:rPr>
          <w:rFonts w:hint="eastAsia" w:ascii="Times New Roman" w:hAnsi="Times New Roman" w:eastAsia="仿宋_GB2312" w:cs="Times New Roman"/>
          <w:bCs/>
          <w:kern w:val="0"/>
          <w:sz w:val="24"/>
          <w:szCs w:val="24"/>
        </w:rPr>
        <w:t>，即“鑫联鑫”基础客户扩群行动加“鑫伙伴成长计划”“淘金计划”“鑫火计划”,聚焦实体业务转型方向，提升服务实体经济能力，实体客户数量和质量实现全面提升；</w:t>
      </w:r>
      <w:r>
        <w:rPr>
          <w:rFonts w:hint="eastAsia" w:ascii="Times New Roman" w:hAnsi="Times New Roman" w:eastAsia="仿宋_GB2312" w:cs="Times New Roman"/>
          <w:kern w:val="0"/>
          <w:sz w:val="24"/>
          <w:szCs w:val="24"/>
        </w:rPr>
        <w:t>投行业务保持直融优势，债务融资工具发行省内份额连续三年蝉联第一；小微金融深化科技文化金融渠道建设，“鑫快捷”成为首个余额超百亿元的小微产品；</w:t>
      </w:r>
      <w:r>
        <w:rPr>
          <w:rFonts w:hint="eastAsia" w:ascii="Times New Roman" w:hAnsi="Times New Roman" w:eastAsia="仿宋_GB2312" w:cs="Times New Roman"/>
          <w:bCs/>
          <w:kern w:val="0"/>
          <w:sz w:val="24"/>
          <w:szCs w:val="24"/>
        </w:rPr>
        <w:t>交易银行战略围绕“创品牌、拓客户、扩规模、增收益”的思路，在稳步发展国际业务的同时，紧扣现金管理、供应链金融两大重点业务方向；</w:t>
      </w:r>
      <w:r>
        <w:rPr>
          <w:rFonts w:hint="eastAsia" w:ascii="Times New Roman" w:hAnsi="Times New Roman" w:eastAsia="仿宋_GB2312" w:cs="Times New Roman"/>
          <w:kern w:val="0"/>
          <w:sz w:val="24"/>
          <w:szCs w:val="24"/>
        </w:rPr>
        <w:t>大零售战略2.0改革启动实施，搭建“私行客户－财富客户－基础客户－互联网客户”的全量零售客户分层管理架构。</w:t>
      </w:r>
    </w:p>
    <w:p>
      <w:pPr>
        <w:widowControl/>
        <w:spacing w:line="520" w:lineRule="exact"/>
        <w:ind w:firstLine="501"/>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b/>
          <w:bCs/>
          <w:color w:val="303030"/>
          <w:kern w:val="0"/>
          <w:sz w:val="24"/>
          <w:szCs w:val="24"/>
        </w:rPr>
        <w:t>我们思想开放，敢为人先。</w:t>
      </w:r>
      <w:r>
        <w:rPr>
          <w:rFonts w:ascii="Times New Roman" w:hAnsi="Times New Roman" w:eastAsia="仿宋_GB2312" w:cs="Times New Roman"/>
          <w:color w:val="303030"/>
          <w:kern w:val="0"/>
          <w:sz w:val="24"/>
          <w:szCs w:val="24"/>
        </w:rPr>
        <w:t>2001年，吸收国际金融公司（IFC）投资入股，是中、外金融机构合作的探索者；2005年，引入法国巴黎银行（BNPP）入股，首开入世后中国银行业与外资银行战略合作的先河；2006年，</w:t>
      </w:r>
      <w:r>
        <w:rPr>
          <w:rFonts w:hint="eastAsia" w:ascii="Times New Roman" w:hAnsi="Times New Roman" w:eastAsia="仿宋_GB2312" w:cs="Times New Roman"/>
          <w:color w:val="303030"/>
          <w:kern w:val="0"/>
          <w:sz w:val="24"/>
          <w:szCs w:val="24"/>
        </w:rPr>
        <w:t>参</w:t>
      </w:r>
      <w:r>
        <w:rPr>
          <w:rFonts w:ascii="Times New Roman" w:hAnsi="Times New Roman" w:eastAsia="仿宋_GB2312" w:cs="Times New Roman"/>
          <w:color w:val="303030"/>
          <w:kern w:val="0"/>
          <w:sz w:val="24"/>
          <w:szCs w:val="24"/>
        </w:rPr>
        <w:t>股日照银行</w:t>
      </w:r>
      <w:r>
        <w:rPr>
          <w:rFonts w:hint="eastAsia" w:ascii="Times New Roman" w:hAnsi="Times New Roman" w:eastAsia="仿宋_GB2312" w:cs="Times New Roman"/>
          <w:color w:val="303030"/>
          <w:kern w:val="0"/>
          <w:sz w:val="24"/>
          <w:szCs w:val="24"/>
        </w:rPr>
        <w:t>并成为其并列第一大股东</w:t>
      </w:r>
      <w:r>
        <w:rPr>
          <w:rFonts w:ascii="Times New Roman" w:hAnsi="Times New Roman" w:eastAsia="仿宋_GB2312" w:cs="Times New Roman"/>
          <w:color w:val="303030"/>
          <w:kern w:val="0"/>
          <w:sz w:val="24"/>
          <w:szCs w:val="24"/>
        </w:rPr>
        <w:t>，开</w:t>
      </w:r>
      <w:r>
        <w:rPr>
          <w:rFonts w:hint="eastAsia" w:ascii="Times New Roman" w:hAnsi="Times New Roman" w:eastAsia="仿宋_GB2312" w:cs="Times New Roman"/>
          <w:color w:val="303030"/>
          <w:kern w:val="0"/>
          <w:sz w:val="24"/>
          <w:szCs w:val="24"/>
        </w:rPr>
        <w:t>创</w:t>
      </w:r>
      <w:r>
        <w:rPr>
          <w:rFonts w:ascii="Times New Roman" w:hAnsi="Times New Roman" w:eastAsia="仿宋_GB2312" w:cs="Times New Roman"/>
          <w:color w:val="303030"/>
          <w:kern w:val="0"/>
          <w:sz w:val="24"/>
          <w:szCs w:val="24"/>
        </w:rPr>
        <w:t>了</w:t>
      </w:r>
      <w:r>
        <w:rPr>
          <w:rFonts w:hint="eastAsia" w:ascii="Times New Roman" w:hAnsi="Times New Roman" w:eastAsia="仿宋_GB2312" w:cs="Times New Roman"/>
          <w:color w:val="303030"/>
          <w:kern w:val="0"/>
          <w:sz w:val="24"/>
          <w:szCs w:val="24"/>
        </w:rPr>
        <w:t>国内</w:t>
      </w:r>
      <w:r>
        <w:rPr>
          <w:rFonts w:ascii="Times New Roman" w:hAnsi="Times New Roman" w:eastAsia="仿宋_GB2312" w:cs="Times New Roman"/>
          <w:color w:val="303030"/>
          <w:kern w:val="0"/>
          <w:sz w:val="24"/>
          <w:szCs w:val="24"/>
        </w:rPr>
        <w:t>城商行</w:t>
      </w:r>
      <w:r>
        <w:rPr>
          <w:rFonts w:hint="eastAsia" w:ascii="Times New Roman" w:hAnsi="Times New Roman" w:eastAsia="仿宋_GB2312" w:cs="Times New Roman"/>
          <w:color w:val="303030"/>
          <w:kern w:val="0"/>
          <w:sz w:val="24"/>
          <w:szCs w:val="24"/>
        </w:rPr>
        <w:t>异地</w:t>
      </w:r>
      <w:r>
        <w:rPr>
          <w:rFonts w:ascii="Times New Roman" w:hAnsi="Times New Roman" w:eastAsia="仿宋_GB2312" w:cs="Times New Roman"/>
          <w:color w:val="303030"/>
          <w:kern w:val="0"/>
          <w:sz w:val="24"/>
          <w:szCs w:val="24"/>
        </w:rPr>
        <w:t>参股的先例；</w:t>
      </w:r>
      <w:r>
        <w:rPr>
          <w:rFonts w:hint="eastAsia" w:ascii="Times New Roman" w:hAnsi="Times New Roman" w:eastAsia="仿宋_GB2312" w:cs="Times New Roman"/>
          <w:color w:val="303030"/>
          <w:kern w:val="0"/>
          <w:sz w:val="24"/>
          <w:szCs w:val="24"/>
        </w:rPr>
        <w:t>2007年初，首家异地分行泰州分行开业，成为国内首批跨区域发展的城商行；</w:t>
      </w:r>
      <w:r>
        <w:rPr>
          <w:rFonts w:ascii="Times New Roman" w:hAnsi="Times New Roman" w:eastAsia="仿宋_GB2312" w:cs="Times New Roman"/>
          <w:color w:val="303030"/>
          <w:kern w:val="0"/>
          <w:sz w:val="24"/>
          <w:szCs w:val="24"/>
        </w:rPr>
        <w:t>2007年</w:t>
      </w:r>
      <w:r>
        <w:rPr>
          <w:rFonts w:hint="eastAsia" w:ascii="Times New Roman" w:hAnsi="Times New Roman" w:eastAsia="仿宋_GB2312" w:cs="Times New Roman"/>
          <w:color w:val="303030"/>
          <w:kern w:val="0"/>
          <w:sz w:val="24"/>
          <w:szCs w:val="24"/>
        </w:rPr>
        <w:t>7月</w:t>
      </w:r>
      <w:r>
        <w:rPr>
          <w:rFonts w:ascii="Times New Roman" w:hAnsi="Times New Roman" w:eastAsia="仿宋_GB2312" w:cs="Times New Roman"/>
          <w:color w:val="303030"/>
          <w:kern w:val="0"/>
          <w:sz w:val="24"/>
          <w:szCs w:val="24"/>
        </w:rPr>
        <w:t>，</w:t>
      </w:r>
      <w:r>
        <w:rPr>
          <w:rFonts w:hint="eastAsia" w:ascii="Times New Roman" w:hAnsi="Times New Roman" w:eastAsia="仿宋_GB2312" w:cs="Times New Roman"/>
          <w:color w:val="303030"/>
          <w:kern w:val="0"/>
          <w:sz w:val="24"/>
          <w:szCs w:val="24"/>
        </w:rPr>
        <w:t>在上交所挂牌交易（股票代码：601009），是</w:t>
      </w:r>
      <w:r>
        <w:rPr>
          <w:rFonts w:ascii="Times New Roman" w:hAnsi="Times New Roman" w:eastAsia="仿宋_GB2312" w:cs="Times New Roman"/>
          <w:color w:val="303030"/>
          <w:kern w:val="0"/>
          <w:sz w:val="24"/>
          <w:szCs w:val="24"/>
        </w:rPr>
        <w:t>国内</w:t>
      </w:r>
      <w:r>
        <w:rPr>
          <w:rFonts w:hint="eastAsia" w:ascii="Times New Roman" w:hAnsi="Times New Roman" w:eastAsia="仿宋_GB2312" w:cs="Times New Roman"/>
          <w:color w:val="303030"/>
          <w:kern w:val="0"/>
          <w:sz w:val="24"/>
          <w:szCs w:val="24"/>
        </w:rPr>
        <w:t>首</w:t>
      </w:r>
      <w:r>
        <w:rPr>
          <w:rFonts w:ascii="Times New Roman" w:hAnsi="Times New Roman" w:eastAsia="仿宋_GB2312" w:cs="Times New Roman"/>
          <w:color w:val="303030"/>
          <w:kern w:val="0"/>
          <w:sz w:val="24"/>
          <w:szCs w:val="24"/>
        </w:rPr>
        <w:t>家在上交所主板上市的城商行；2015年，成为国内第一家获得上海自贸区分账核算业务资格的异地城商行；</w:t>
      </w:r>
      <w:r>
        <w:rPr>
          <w:rFonts w:hint="eastAsia" w:ascii="Times New Roman" w:hAnsi="Times New Roman" w:eastAsia="仿宋_GB2312" w:cs="Times New Roman"/>
          <w:color w:val="303030"/>
          <w:kern w:val="0"/>
          <w:sz w:val="24"/>
          <w:szCs w:val="24"/>
        </w:rPr>
        <w:t>2015年11月，南京银行江北新区分行成为首家进驻南京江北新区的分行级银行业金融机构；</w:t>
      </w:r>
      <w:r>
        <w:rPr>
          <w:rFonts w:ascii="Times New Roman" w:hAnsi="Times New Roman" w:eastAsia="仿宋_GB2312" w:cs="Times New Roman"/>
          <w:color w:val="303030"/>
          <w:kern w:val="0"/>
          <w:sz w:val="24"/>
          <w:szCs w:val="24"/>
        </w:rPr>
        <w:t>2015年底，南京银行国家级博士后科研工作站获批设立，为高端领军型人才培养创立了平台</w:t>
      </w:r>
      <w:r>
        <w:rPr>
          <w:rFonts w:hint="eastAsia" w:ascii="Times New Roman" w:hAnsi="Times New Roman" w:eastAsia="仿宋_GB2312" w:cs="Times New Roman"/>
          <w:color w:val="303030"/>
          <w:kern w:val="0"/>
          <w:sz w:val="24"/>
          <w:szCs w:val="24"/>
        </w:rPr>
        <w:t>；2019年，南京银行中国（江苏）自由贸易试验区南京、苏州、连云港业务中心正式成立</w:t>
      </w:r>
      <w:r>
        <w:rPr>
          <w:rFonts w:ascii="Times New Roman" w:hAnsi="Times New Roman" w:eastAsia="仿宋_GB2312" w:cs="Times New Roman"/>
          <w:color w:val="303030"/>
          <w:kern w:val="0"/>
          <w:sz w:val="24"/>
          <w:szCs w:val="24"/>
        </w:rPr>
        <w:t>。</w:t>
      </w:r>
    </w:p>
    <w:p>
      <w:pPr>
        <w:widowControl/>
        <w:spacing w:line="520" w:lineRule="exact"/>
        <w:ind w:firstLine="501"/>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b/>
          <w:bCs/>
          <w:color w:val="303030"/>
          <w:kern w:val="0"/>
          <w:sz w:val="24"/>
          <w:szCs w:val="24"/>
        </w:rPr>
        <w:t>我们合纵连横，多元发展。</w:t>
      </w:r>
      <w:r>
        <w:rPr>
          <w:rFonts w:hint="eastAsia" w:ascii="Times New Roman" w:hAnsi="Times New Roman" w:eastAsia="仿宋_GB2312" w:cs="Times New Roman"/>
          <w:color w:val="303030"/>
          <w:kern w:val="0"/>
          <w:sz w:val="24"/>
          <w:szCs w:val="24"/>
        </w:rPr>
        <w:t>我们在探索综合化经营的道路上不断向前迈进。</w:t>
      </w:r>
      <w:r>
        <w:rPr>
          <w:rFonts w:ascii="Times New Roman" w:hAnsi="Times New Roman" w:eastAsia="仿宋_GB2312" w:cs="Times New Roman"/>
          <w:color w:val="303030"/>
          <w:kern w:val="0"/>
          <w:sz w:val="24"/>
          <w:szCs w:val="24"/>
        </w:rPr>
        <w:t>发起设立宜兴阳羡</w:t>
      </w:r>
      <w:r>
        <w:rPr>
          <w:rFonts w:hint="eastAsia" w:ascii="Times New Roman" w:hAnsi="Times New Roman" w:eastAsia="仿宋_GB2312" w:cs="Times New Roman"/>
          <w:color w:val="303030"/>
          <w:kern w:val="0"/>
          <w:sz w:val="24"/>
          <w:szCs w:val="24"/>
        </w:rPr>
        <w:t>、</w:t>
      </w:r>
      <w:r>
        <w:rPr>
          <w:rFonts w:ascii="Times New Roman" w:hAnsi="Times New Roman" w:eastAsia="仿宋_GB2312" w:cs="Times New Roman"/>
          <w:color w:val="303030"/>
          <w:kern w:val="0"/>
          <w:sz w:val="24"/>
          <w:szCs w:val="24"/>
        </w:rPr>
        <w:t>昆山鹿城</w:t>
      </w:r>
      <w:r>
        <w:rPr>
          <w:rFonts w:hint="eastAsia" w:ascii="Times New Roman" w:hAnsi="Times New Roman" w:eastAsia="仿宋_GB2312" w:cs="Times New Roman"/>
          <w:color w:val="303030"/>
          <w:kern w:val="0"/>
          <w:sz w:val="24"/>
          <w:szCs w:val="24"/>
        </w:rPr>
        <w:t>两家</w:t>
      </w:r>
      <w:r>
        <w:rPr>
          <w:rFonts w:ascii="Times New Roman" w:hAnsi="Times New Roman" w:eastAsia="仿宋_GB2312" w:cs="Times New Roman"/>
          <w:color w:val="303030"/>
          <w:kern w:val="0"/>
          <w:sz w:val="24"/>
          <w:szCs w:val="24"/>
        </w:rPr>
        <w:t>村镇银行</w:t>
      </w:r>
      <w:r>
        <w:rPr>
          <w:rFonts w:hint="eastAsia" w:ascii="Times New Roman" w:hAnsi="Times New Roman" w:eastAsia="仿宋_GB2312" w:cs="Times New Roman"/>
          <w:color w:val="303030"/>
          <w:kern w:val="0"/>
          <w:sz w:val="24"/>
          <w:szCs w:val="24"/>
        </w:rPr>
        <w:t>，投资组建</w:t>
      </w:r>
      <w:r>
        <w:rPr>
          <w:rFonts w:ascii="Times New Roman" w:hAnsi="Times New Roman" w:eastAsia="仿宋_GB2312" w:cs="Times New Roman"/>
          <w:color w:val="303030"/>
          <w:kern w:val="0"/>
          <w:sz w:val="24"/>
          <w:szCs w:val="24"/>
        </w:rPr>
        <w:t>鑫元基金管理有限公司</w:t>
      </w:r>
      <w:r>
        <w:rPr>
          <w:rFonts w:hint="eastAsia" w:ascii="Times New Roman" w:hAnsi="Times New Roman" w:eastAsia="仿宋_GB2312" w:cs="Times New Roman"/>
          <w:color w:val="303030"/>
          <w:kern w:val="0"/>
          <w:sz w:val="24"/>
          <w:szCs w:val="24"/>
        </w:rPr>
        <w:t>、南银理财有限责任公司。</w:t>
      </w:r>
      <w:r>
        <w:rPr>
          <w:rFonts w:ascii="Times New Roman" w:hAnsi="Times New Roman" w:eastAsia="仿宋_GB2312" w:cs="Times New Roman"/>
          <w:color w:val="303030"/>
          <w:kern w:val="0"/>
          <w:sz w:val="24"/>
          <w:szCs w:val="24"/>
        </w:rPr>
        <w:t>昆山鹿城村镇银行于2015年</w:t>
      </w:r>
      <w:r>
        <w:rPr>
          <w:rFonts w:hint="eastAsia" w:ascii="Times New Roman" w:hAnsi="Times New Roman" w:eastAsia="仿宋_GB2312" w:cs="Times New Roman"/>
          <w:color w:val="303030"/>
          <w:kern w:val="0"/>
          <w:sz w:val="24"/>
          <w:szCs w:val="24"/>
        </w:rPr>
        <w:t>成功实现“新三板”挂牌，</w:t>
      </w:r>
      <w:r>
        <w:rPr>
          <w:rFonts w:ascii="Times New Roman" w:hAnsi="Times New Roman" w:eastAsia="仿宋_GB2312" w:cs="Times New Roman"/>
          <w:color w:val="303030"/>
          <w:kern w:val="0"/>
          <w:sz w:val="24"/>
          <w:szCs w:val="24"/>
        </w:rPr>
        <w:t>成为全国第一家在</w:t>
      </w:r>
      <w:r>
        <w:rPr>
          <w:rFonts w:hint="eastAsia" w:ascii="Times New Roman" w:hAnsi="Times New Roman" w:eastAsia="仿宋_GB2312" w:cs="Times New Roman"/>
          <w:color w:val="303030"/>
          <w:kern w:val="0"/>
          <w:sz w:val="24"/>
          <w:szCs w:val="24"/>
        </w:rPr>
        <w:t>“</w:t>
      </w:r>
      <w:r>
        <w:rPr>
          <w:rFonts w:ascii="Times New Roman" w:hAnsi="Times New Roman" w:eastAsia="仿宋_GB2312" w:cs="Times New Roman"/>
          <w:color w:val="303030"/>
          <w:kern w:val="0"/>
          <w:sz w:val="24"/>
          <w:szCs w:val="24"/>
        </w:rPr>
        <w:t>新三板</w:t>
      </w:r>
      <w:r>
        <w:rPr>
          <w:rFonts w:hint="eastAsia" w:ascii="Times New Roman" w:hAnsi="Times New Roman" w:eastAsia="仿宋_GB2312" w:cs="Times New Roman"/>
          <w:color w:val="303030"/>
          <w:kern w:val="0"/>
          <w:sz w:val="24"/>
          <w:szCs w:val="24"/>
        </w:rPr>
        <w:t>”挂牌</w:t>
      </w:r>
      <w:r>
        <w:rPr>
          <w:rFonts w:ascii="Times New Roman" w:hAnsi="Times New Roman" w:eastAsia="仿宋_GB2312" w:cs="Times New Roman"/>
          <w:color w:val="303030"/>
          <w:kern w:val="0"/>
          <w:sz w:val="24"/>
          <w:szCs w:val="24"/>
        </w:rPr>
        <w:t>的村镇银行</w:t>
      </w:r>
      <w:r>
        <w:rPr>
          <w:rFonts w:hint="eastAsia" w:ascii="Times New Roman" w:hAnsi="Times New Roman" w:eastAsia="仿宋_GB2312" w:cs="Times New Roman"/>
          <w:color w:val="303030"/>
          <w:kern w:val="0"/>
          <w:sz w:val="24"/>
          <w:szCs w:val="24"/>
        </w:rPr>
        <w:t>；南银理财有限责任公司于2020年8月正式开业，是江苏省内首批获准开业、首家开业的城商行系理财子公司。在全国率先尝试了城商行异地参股其他城商行的发展模式，</w:t>
      </w:r>
      <w:r>
        <w:rPr>
          <w:rFonts w:ascii="Times New Roman" w:hAnsi="Times New Roman" w:eastAsia="仿宋_GB2312" w:cs="Times New Roman"/>
          <w:color w:val="303030"/>
          <w:kern w:val="0"/>
          <w:sz w:val="24"/>
          <w:szCs w:val="24"/>
        </w:rPr>
        <w:t>参股</w:t>
      </w:r>
      <w:r>
        <w:rPr>
          <w:rFonts w:hint="eastAsia" w:ascii="Times New Roman" w:hAnsi="Times New Roman" w:eastAsia="仿宋_GB2312" w:cs="Times New Roman"/>
          <w:color w:val="303030"/>
          <w:kern w:val="0"/>
          <w:sz w:val="24"/>
          <w:szCs w:val="24"/>
        </w:rPr>
        <w:t>日照银行并成为其第一大股东，参股</w:t>
      </w:r>
      <w:r>
        <w:rPr>
          <w:rFonts w:ascii="Times New Roman" w:hAnsi="Times New Roman" w:eastAsia="仿宋_GB2312" w:cs="Times New Roman"/>
          <w:color w:val="303030"/>
          <w:kern w:val="0"/>
          <w:sz w:val="24"/>
          <w:szCs w:val="24"/>
        </w:rPr>
        <w:t>江苏金融租赁有限公司、芜湖津盛农村商业银行</w:t>
      </w:r>
      <w:r>
        <w:rPr>
          <w:rFonts w:hint="eastAsia" w:ascii="Times New Roman" w:hAnsi="Times New Roman" w:eastAsia="仿宋_GB2312" w:cs="Times New Roman"/>
          <w:color w:val="303030"/>
          <w:kern w:val="0"/>
          <w:sz w:val="24"/>
          <w:szCs w:val="24"/>
        </w:rPr>
        <w:t>，参与设立</w:t>
      </w:r>
      <w:r>
        <w:rPr>
          <w:rFonts w:ascii="Times New Roman" w:hAnsi="Times New Roman" w:eastAsia="仿宋_GB2312" w:cs="Times New Roman"/>
          <w:color w:val="303030"/>
          <w:kern w:val="0"/>
          <w:sz w:val="24"/>
          <w:szCs w:val="24"/>
        </w:rPr>
        <w:t>苏宁消费金融</w:t>
      </w:r>
      <w:r>
        <w:rPr>
          <w:rFonts w:hint="eastAsia" w:ascii="Times New Roman" w:hAnsi="Times New Roman" w:eastAsia="仿宋_GB2312" w:cs="Times New Roman"/>
          <w:color w:val="303030"/>
          <w:kern w:val="0"/>
          <w:sz w:val="24"/>
          <w:szCs w:val="24"/>
        </w:rPr>
        <w:t>有限</w:t>
      </w:r>
      <w:r>
        <w:rPr>
          <w:rFonts w:ascii="Times New Roman" w:hAnsi="Times New Roman" w:eastAsia="仿宋_GB2312" w:cs="Times New Roman"/>
          <w:color w:val="303030"/>
          <w:kern w:val="0"/>
          <w:sz w:val="24"/>
          <w:szCs w:val="24"/>
        </w:rPr>
        <w:t>公司</w:t>
      </w:r>
      <w:r>
        <w:rPr>
          <w:rFonts w:hint="eastAsia" w:ascii="Times New Roman" w:hAnsi="Times New Roman" w:eastAsia="仿宋_GB2312" w:cs="Times New Roman"/>
          <w:color w:val="303030"/>
          <w:kern w:val="0"/>
          <w:sz w:val="24"/>
          <w:szCs w:val="24"/>
        </w:rPr>
        <w:t>。</w:t>
      </w:r>
      <w:r>
        <w:rPr>
          <w:rFonts w:ascii="Times New Roman" w:hAnsi="Times New Roman" w:eastAsia="仿宋_GB2312" w:cs="Times New Roman"/>
          <w:color w:val="303030"/>
          <w:kern w:val="0"/>
          <w:sz w:val="24"/>
          <w:szCs w:val="24"/>
        </w:rPr>
        <w:t>江苏金融租赁有限公司于2018年成功</w:t>
      </w:r>
      <w:r>
        <w:rPr>
          <w:rFonts w:hint="eastAsia" w:ascii="Times New Roman" w:hAnsi="Times New Roman" w:eastAsia="仿宋_GB2312" w:cs="Times New Roman"/>
          <w:color w:val="303030"/>
          <w:kern w:val="0"/>
          <w:sz w:val="24"/>
          <w:szCs w:val="24"/>
        </w:rPr>
        <w:t>上市，成为国内首家</w:t>
      </w:r>
      <w:r>
        <w:rPr>
          <w:rFonts w:ascii="Times New Roman" w:hAnsi="Times New Roman" w:eastAsia="仿宋_GB2312" w:cs="Times New Roman"/>
          <w:color w:val="303030"/>
          <w:kern w:val="0"/>
          <w:sz w:val="24"/>
          <w:szCs w:val="24"/>
        </w:rPr>
        <w:t>登陆A股</w:t>
      </w:r>
      <w:r>
        <w:rPr>
          <w:rFonts w:hint="eastAsia" w:ascii="Times New Roman" w:hAnsi="Times New Roman" w:eastAsia="仿宋_GB2312" w:cs="Times New Roman"/>
          <w:color w:val="303030"/>
          <w:kern w:val="0"/>
          <w:sz w:val="24"/>
          <w:szCs w:val="24"/>
        </w:rPr>
        <w:t>的金融租赁公司。</w:t>
      </w:r>
      <w:r>
        <w:rPr>
          <w:rFonts w:ascii="Times New Roman" w:hAnsi="Times New Roman" w:eastAsia="仿宋_GB2312" w:cs="Times New Roman"/>
          <w:color w:val="303030"/>
          <w:kern w:val="0"/>
          <w:sz w:val="24"/>
          <w:szCs w:val="24"/>
        </w:rPr>
        <w:t>牵头国内中小银行类金融机构合作成立紫金山</w:t>
      </w:r>
      <w:r>
        <w:rPr>
          <w:rFonts w:ascii="微软雅黑" w:hAnsi="微软雅黑" w:eastAsia="微软雅黑" w:cs="Times New Roman"/>
          <w:color w:val="303030"/>
          <w:kern w:val="0"/>
          <w:sz w:val="24"/>
          <w:szCs w:val="24"/>
        </w:rPr>
        <w:t>·</w:t>
      </w:r>
      <w:r>
        <w:rPr>
          <w:rFonts w:ascii="Times New Roman" w:hAnsi="Times New Roman" w:eastAsia="仿宋_GB2312" w:cs="Times New Roman"/>
          <w:color w:val="303030"/>
          <w:kern w:val="0"/>
          <w:sz w:val="24"/>
          <w:szCs w:val="24"/>
        </w:rPr>
        <w:t>鑫合金融家俱乐部，</w:t>
      </w:r>
      <w:r>
        <w:rPr>
          <w:rFonts w:hint="eastAsia" w:ascii="Times New Roman" w:hAnsi="Times New Roman" w:eastAsia="仿宋_GB2312" w:cs="Times New Roman"/>
          <w:color w:val="303030"/>
          <w:kern w:val="0"/>
          <w:sz w:val="24"/>
          <w:szCs w:val="24"/>
        </w:rPr>
        <w:t>俱乐部正式成员127家，覆盖全国26个省、自治区、直辖市，成员总资产规模突破20万亿。</w:t>
      </w:r>
    </w:p>
    <w:p>
      <w:pPr>
        <w:widowControl/>
        <w:spacing w:line="520" w:lineRule="exact"/>
        <w:ind w:firstLine="501"/>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b/>
          <w:bCs/>
          <w:color w:val="303030"/>
          <w:kern w:val="0"/>
          <w:sz w:val="24"/>
          <w:szCs w:val="24"/>
        </w:rPr>
        <w:t>我们</w:t>
      </w:r>
      <w:r>
        <w:rPr>
          <w:rFonts w:hint="eastAsia" w:ascii="Times New Roman" w:hAnsi="Times New Roman" w:eastAsia="仿宋_GB2312" w:cs="Times New Roman"/>
          <w:b/>
          <w:bCs/>
          <w:color w:val="303030"/>
          <w:kern w:val="0"/>
          <w:sz w:val="24"/>
          <w:szCs w:val="24"/>
        </w:rPr>
        <w:t>拥抱</w:t>
      </w:r>
      <w:r>
        <w:rPr>
          <w:rFonts w:ascii="Times New Roman" w:hAnsi="Times New Roman" w:eastAsia="仿宋_GB2312" w:cs="Times New Roman"/>
          <w:b/>
          <w:bCs/>
          <w:color w:val="303030"/>
          <w:kern w:val="0"/>
          <w:sz w:val="24"/>
          <w:szCs w:val="24"/>
        </w:rPr>
        <w:t>科技，赢取未来。</w:t>
      </w:r>
      <w:r>
        <w:rPr>
          <w:rFonts w:ascii="Times New Roman" w:hAnsi="Times New Roman" w:eastAsia="仿宋_GB2312" w:cs="Times New Roman"/>
          <w:color w:val="303030"/>
          <w:kern w:val="0"/>
          <w:sz w:val="24"/>
          <w:szCs w:val="24"/>
        </w:rPr>
        <w:t>科技已成为有力助推我们创新和发展的重要力量，</w:t>
      </w:r>
      <w:r>
        <w:rPr>
          <w:rFonts w:hint="eastAsia" w:ascii="Times New Roman" w:hAnsi="Times New Roman" w:eastAsia="仿宋_GB2312" w:cs="Times New Roman"/>
          <w:color w:val="303030"/>
          <w:kern w:val="0"/>
          <w:sz w:val="24"/>
          <w:szCs w:val="24"/>
        </w:rPr>
        <w:t>围绕“开放银行”战略和“数字化转型”战略两个基本方针，紧扣“创新、共建、敏捷”三个工作主题，持续提升科技管理能力，积极布局人工智能技术研究，加强技术中台、信息安全等科技基础建设，全面提升线上金融服务能力和IT基础管理能力。</w:t>
      </w:r>
      <w:r>
        <w:rPr>
          <w:rFonts w:ascii="Times New Roman" w:hAnsi="Times New Roman" w:eastAsia="仿宋_GB2312" w:cs="Times New Roman"/>
          <w:color w:val="303030"/>
          <w:kern w:val="0"/>
          <w:sz w:val="24"/>
          <w:szCs w:val="24"/>
        </w:rPr>
        <w:t>2016年，全行新一代核心信息系统成功上线，</w:t>
      </w:r>
      <w:r>
        <w:rPr>
          <w:rFonts w:hint="eastAsia" w:ascii="Times New Roman" w:hAnsi="Times New Roman" w:eastAsia="仿宋_GB2312" w:cs="Times New Roman"/>
          <w:color w:val="303030"/>
          <w:kern w:val="0"/>
          <w:sz w:val="24"/>
          <w:szCs w:val="24"/>
        </w:rPr>
        <w:t>千人团队秉承“同一个团队、同一个梦想”的理念，以全行业最快速度建成性能先进的“新一代核心信息系统”，</w:t>
      </w:r>
      <w:r>
        <w:rPr>
          <w:rFonts w:ascii="Times New Roman" w:hAnsi="Times New Roman" w:eastAsia="仿宋_GB2312" w:cs="Times New Roman"/>
          <w:color w:val="303030"/>
          <w:kern w:val="0"/>
          <w:sz w:val="24"/>
          <w:szCs w:val="24"/>
        </w:rPr>
        <w:t>为南京银行</w:t>
      </w:r>
      <w:r>
        <w:rPr>
          <w:rFonts w:hint="eastAsia" w:ascii="Times New Roman" w:hAnsi="Times New Roman" w:eastAsia="仿宋_GB2312" w:cs="Times New Roman"/>
          <w:color w:val="303030"/>
          <w:kern w:val="0"/>
          <w:sz w:val="24"/>
          <w:szCs w:val="24"/>
        </w:rPr>
        <w:t>高质量</w:t>
      </w:r>
      <w:r>
        <w:rPr>
          <w:rFonts w:ascii="Times New Roman" w:hAnsi="Times New Roman" w:eastAsia="仿宋_GB2312" w:cs="Times New Roman"/>
          <w:kern w:val="0"/>
          <w:sz w:val="24"/>
          <w:szCs w:val="24"/>
        </w:rPr>
        <w:t>发展提供了强大科技支撑；</w:t>
      </w:r>
      <w:r>
        <w:rPr>
          <w:rFonts w:ascii="Times New Roman" w:hAnsi="Times New Roman" w:eastAsia="仿宋_GB2312" w:cs="Times New Roman"/>
          <w:color w:val="303030"/>
          <w:kern w:val="0"/>
          <w:sz w:val="24"/>
          <w:szCs w:val="24"/>
        </w:rPr>
        <w:t>2017年，与阿里云、蚂蚁金服签署战略合作协议，共建</w:t>
      </w:r>
      <w:r>
        <w:rPr>
          <w:rFonts w:hint="eastAsia" w:ascii="Times New Roman" w:hAnsi="Times New Roman" w:eastAsia="仿宋_GB2312" w:cs="Times New Roman"/>
          <w:color w:val="303030"/>
          <w:kern w:val="0"/>
          <w:sz w:val="24"/>
          <w:szCs w:val="24"/>
        </w:rPr>
        <w:t>“</w:t>
      </w:r>
      <w:r>
        <w:rPr>
          <w:rFonts w:ascii="Times New Roman" w:hAnsi="Times New Roman" w:eastAsia="仿宋_GB2312" w:cs="Times New Roman"/>
          <w:color w:val="303030"/>
          <w:kern w:val="0"/>
          <w:sz w:val="24"/>
          <w:szCs w:val="24"/>
        </w:rPr>
        <w:t>鑫云+</w:t>
      </w:r>
      <w:r>
        <w:rPr>
          <w:rFonts w:hint="eastAsia" w:ascii="Times New Roman" w:hAnsi="Times New Roman" w:eastAsia="仿宋_GB2312" w:cs="Times New Roman"/>
          <w:color w:val="303030"/>
          <w:kern w:val="0"/>
          <w:sz w:val="24"/>
          <w:szCs w:val="24"/>
        </w:rPr>
        <w:t>”</w:t>
      </w:r>
      <w:r>
        <w:rPr>
          <w:rFonts w:ascii="Times New Roman" w:hAnsi="Times New Roman" w:eastAsia="仿宋_GB2312" w:cs="Times New Roman"/>
          <w:color w:val="303030"/>
          <w:kern w:val="0"/>
          <w:sz w:val="24"/>
          <w:szCs w:val="24"/>
        </w:rPr>
        <w:t>互金开放平台，</w:t>
      </w:r>
      <w:r>
        <w:rPr>
          <w:rFonts w:hint="eastAsia" w:ascii="Times New Roman" w:hAnsi="Times New Roman" w:eastAsia="仿宋_GB2312" w:cs="Times New Roman"/>
          <w:color w:val="303030"/>
          <w:kern w:val="0"/>
          <w:sz w:val="24"/>
          <w:szCs w:val="24"/>
        </w:rPr>
        <w:t>打造全新的金融科技共享生态圈</w:t>
      </w:r>
      <w:r>
        <w:rPr>
          <w:rFonts w:ascii="Times New Roman" w:hAnsi="Times New Roman" w:eastAsia="仿宋_GB2312" w:cs="Times New Roman"/>
          <w:color w:val="303030"/>
          <w:kern w:val="0"/>
          <w:sz w:val="24"/>
          <w:szCs w:val="24"/>
        </w:rPr>
        <w:t>；2017年底，智慧银行开业，成为推动金融服务转型升级、实践普惠金融服务创新和实体经济服务创新的前沿阵地；2018年3月，</w:t>
      </w:r>
      <w:r>
        <w:rPr>
          <w:rFonts w:hint="eastAsia" w:ascii="Times New Roman" w:hAnsi="Times New Roman" w:eastAsia="仿宋_GB2312" w:cs="Times New Roman"/>
          <w:color w:val="303030"/>
          <w:kern w:val="0"/>
          <w:sz w:val="24"/>
          <w:szCs w:val="24"/>
        </w:rPr>
        <w:t>总行</w:t>
      </w:r>
      <w:r>
        <w:rPr>
          <w:rFonts w:ascii="Times New Roman" w:hAnsi="Times New Roman" w:eastAsia="仿宋_GB2312" w:cs="Times New Roman"/>
          <w:color w:val="303030"/>
          <w:kern w:val="0"/>
          <w:sz w:val="24"/>
          <w:szCs w:val="24"/>
        </w:rPr>
        <w:t>数字银行管理部成立，</w:t>
      </w:r>
      <w:r>
        <w:rPr>
          <w:rFonts w:hint="eastAsia" w:ascii="Times New Roman" w:hAnsi="Times New Roman" w:eastAsia="仿宋_GB2312" w:cs="Times New Roman"/>
          <w:color w:val="303030"/>
          <w:kern w:val="0"/>
          <w:sz w:val="24"/>
          <w:szCs w:val="24"/>
        </w:rPr>
        <w:t>成为</w:t>
      </w:r>
      <w:r>
        <w:rPr>
          <w:rFonts w:hint="eastAsia" w:ascii="Times New Roman" w:hAnsi="Times New Roman" w:eastAsia="仿宋_GB2312" w:cs="Times New Roman"/>
          <w:kern w:val="0"/>
          <w:sz w:val="24"/>
          <w:szCs w:val="24"/>
        </w:rPr>
        <w:t>城商行中首家正式启动全行数字化转型工作的股份制商业银行，建立数据治理体系，挖掘数据资产价值，赋能全行业务与经营管理</w:t>
      </w:r>
      <w:r>
        <w:rPr>
          <w:rFonts w:ascii="Times New Roman" w:hAnsi="Times New Roman" w:eastAsia="仿宋_GB2312" w:cs="Times New Roman"/>
          <w:color w:val="303030"/>
          <w:kern w:val="0"/>
          <w:sz w:val="24"/>
          <w:szCs w:val="24"/>
        </w:rPr>
        <w:t>；2018年7月，移动学习平台“随鑫学”正式上线，运用先进的理念和工具为全体员工打造更加便捷有趣的线上学习家园</w:t>
      </w:r>
      <w:r>
        <w:rPr>
          <w:rFonts w:hint="eastAsia" w:ascii="Times New Roman" w:hAnsi="Times New Roman" w:eastAsia="仿宋_GB2312" w:cs="Times New Roman"/>
          <w:color w:val="303030"/>
          <w:kern w:val="0"/>
          <w:sz w:val="24"/>
          <w:szCs w:val="24"/>
        </w:rPr>
        <w:t>；2018年10月，南京银行浦口新数据中心顺利投产，国标A级机房、智能先进、如航天指挥室一般的ECC中心，平稳保障全行业务快速发展及集团化经营，标志着我们全面具备双中心机房轮转运行条件；2018年底，我们获得CMMI4国际认证，成为国内城商行第一家、江苏省银行业第一家通过CMMI4评估的银行；2019年3月，鑫航标大数据平台正式投产，数字化转型赋能经营与管理成果初现；2019年11月，虚拟员工“楠楠”“晶晶”正式上岗，成为国内银行业首个投入生产的数字</w:t>
      </w:r>
      <w:r>
        <w:rPr>
          <w:rFonts w:hint="eastAsia" w:ascii="Times New Roman" w:hAnsi="Times New Roman" w:eastAsia="仿宋_GB2312" w:cs="Times New Roman"/>
          <w:kern w:val="0"/>
          <w:sz w:val="24"/>
          <w:szCs w:val="24"/>
        </w:rPr>
        <w:t>员工；2019年底启动网点智能转型</w:t>
      </w:r>
      <w:r>
        <w:rPr>
          <w:rFonts w:hint="eastAsia" w:ascii="Times New Roman" w:hAnsi="Times New Roman" w:eastAsia="仿宋_GB2312" w:cs="Times New Roman"/>
          <w:color w:val="303030"/>
          <w:kern w:val="0"/>
          <w:sz w:val="24"/>
          <w:szCs w:val="24"/>
        </w:rPr>
        <w:t>，首家3.0网点南京分行鸿信大厦支行开业，为客户提供体验好、智能化、高效便捷的一体化厅堂服务；2020年7月，国内首家24小时在线的AI数字员工营业厅在南京银行手机银行正式上线，通过把网点搬进手机中、把员工送到客户面前，实现数字时代线上化、智能化服务，打造有温度的南京银行；2021年1月，创新采取敏捷开发模式加快信用卡数字化转型，推出既有温暖体验、又充满科技感的全新N Card信用卡。</w:t>
      </w:r>
    </w:p>
    <w:p>
      <w:pPr>
        <w:widowControl/>
        <w:spacing w:line="520" w:lineRule="exact"/>
        <w:ind w:firstLine="501"/>
        <w:textAlignment w:val="baseline"/>
        <w:rPr>
          <w:rFonts w:ascii="Times New Roman" w:hAnsi="Times New Roman" w:eastAsia="仿宋_GB2312" w:cs="Times New Roman"/>
          <w:kern w:val="0"/>
          <w:sz w:val="24"/>
          <w:szCs w:val="24"/>
        </w:rPr>
      </w:pPr>
      <w:r>
        <w:rPr>
          <w:rFonts w:ascii="Times New Roman" w:hAnsi="Times New Roman" w:eastAsia="仿宋_GB2312" w:cs="Times New Roman"/>
          <w:b/>
          <w:bCs/>
          <w:color w:val="303030"/>
          <w:kern w:val="0"/>
          <w:sz w:val="24"/>
          <w:szCs w:val="24"/>
        </w:rPr>
        <w:t>我们风华正茂，不懈追梦</w:t>
      </w:r>
      <w:r>
        <w:rPr>
          <w:rFonts w:ascii="Times New Roman" w:hAnsi="Times New Roman" w:eastAsia="仿宋_GB2312" w:cs="Times New Roman"/>
          <w:color w:val="303030"/>
          <w:kern w:val="0"/>
          <w:sz w:val="24"/>
          <w:szCs w:val="24"/>
        </w:rPr>
        <w:t>。</w:t>
      </w:r>
      <w:r>
        <w:rPr>
          <w:rFonts w:hint="eastAsia" w:ascii="Times New Roman" w:hAnsi="Times New Roman" w:eastAsia="仿宋_GB2312" w:cs="Times New Roman"/>
          <w:color w:val="303030"/>
          <w:kern w:val="0"/>
          <w:sz w:val="24"/>
          <w:szCs w:val="24"/>
        </w:rPr>
        <w:t>我们秉承“人才是第一资源”的理念，建设了一支成熟稳定、高素质、专业化的人才队伍。</w:t>
      </w:r>
      <w:r>
        <w:rPr>
          <w:rFonts w:ascii="Times New Roman" w:hAnsi="Times New Roman" w:eastAsia="仿宋_GB2312" w:cs="Times New Roman"/>
          <w:color w:val="303030"/>
          <w:kern w:val="0"/>
          <w:sz w:val="24"/>
          <w:szCs w:val="24"/>
        </w:rPr>
        <w:t>全行干部员工平均年龄32岁，本科及以上学历的员工占比为9</w:t>
      </w:r>
      <w:r>
        <w:rPr>
          <w:rFonts w:hint="eastAsia" w:ascii="Times New Roman" w:hAnsi="Times New Roman" w:eastAsia="仿宋_GB2312" w:cs="Times New Roman"/>
          <w:color w:val="303030"/>
          <w:kern w:val="0"/>
          <w:sz w:val="24"/>
          <w:szCs w:val="24"/>
        </w:rPr>
        <w:t>8</w:t>
      </w:r>
      <w:r>
        <w:rPr>
          <w:rFonts w:ascii="Times New Roman" w:hAnsi="Times New Roman" w:eastAsia="仿宋_GB2312" w:cs="Times New Roman"/>
          <w:color w:val="303030"/>
          <w:kern w:val="0"/>
          <w:sz w:val="24"/>
          <w:szCs w:val="24"/>
        </w:rPr>
        <w:t>%，硕士及以上学历的员工占比为2</w:t>
      </w:r>
      <w:r>
        <w:rPr>
          <w:rFonts w:hint="eastAsia" w:ascii="Times New Roman" w:hAnsi="Times New Roman" w:eastAsia="仿宋_GB2312" w:cs="Times New Roman"/>
          <w:color w:val="303030"/>
          <w:kern w:val="0"/>
          <w:sz w:val="24"/>
          <w:szCs w:val="24"/>
        </w:rPr>
        <w:t>8</w:t>
      </w:r>
      <w:r>
        <w:rPr>
          <w:rFonts w:ascii="Times New Roman" w:hAnsi="Times New Roman" w:eastAsia="仿宋_GB2312" w:cs="Times New Roman"/>
          <w:color w:val="303030"/>
          <w:kern w:val="0"/>
          <w:sz w:val="24"/>
          <w:szCs w:val="24"/>
        </w:rPr>
        <w:t>%，现代、职业、创新、乐活是我们的标签。</w:t>
      </w:r>
      <w:r>
        <w:rPr>
          <w:rFonts w:hint="eastAsia" w:ascii="Times New Roman" w:hAnsi="Times New Roman" w:eastAsia="仿宋_GB2312" w:cs="Times New Roman"/>
          <w:color w:val="303030"/>
          <w:kern w:val="0"/>
          <w:sz w:val="24"/>
          <w:szCs w:val="24"/>
        </w:rPr>
        <w:t>我们</w:t>
      </w:r>
      <w:r>
        <w:rPr>
          <w:rFonts w:ascii="Times New Roman" w:hAnsi="Times New Roman" w:eastAsia="仿宋_GB2312" w:cs="Times New Roman"/>
          <w:color w:val="303030"/>
          <w:kern w:val="0"/>
          <w:sz w:val="24"/>
          <w:szCs w:val="24"/>
        </w:rPr>
        <w:t>始终坚持“坚韧不拔、傲然挺立、敢为天下先”的</w:t>
      </w:r>
      <w:r>
        <w:rPr>
          <w:rFonts w:hint="eastAsia" w:ascii="Times New Roman" w:hAnsi="Times New Roman" w:eastAsia="仿宋_GB2312" w:cs="Times New Roman"/>
          <w:color w:val="303030"/>
          <w:kern w:val="0"/>
          <w:sz w:val="24"/>
          <w:szCs w:val="24"/>
        </w:rPr>
        <w:t>梅花</w:t>
      </w:r>
      <w:r>
        <w:rPr>
          <w:rFonts w:ascii="Times New Roman" w:hAnsi="Times New Roman" w:eastAsia="仿宋_GB2312" w:cs="Times New Roman"/>
          <w:color w:val="303030"/>
          <w:kern w:val="0"/>
          <w:sz w:val="24"/>
          <w:szCs w:val="24"/>
        </w:rPr>
        <w:t>精神；</w:t>
      </w:r>
      <w:r>
        <w:rPr>
          <w:rFonts w:hint="eastAsia" w:ascii="Times New Roman" w:hAnsi="Times New Roman" w:eastAsia="仿宋_GB2312" w:cs="Times New Roman"/>
          <w:color w:val="303030"/>
          <w:kern w:val="0"/>
          <w:sz w:val="24"/>
          <w:szCs w:val="24"/>
        </w:rPr>
        <w:t>积极践行“事业汇聚人才，奋斗成就未来”的人才理念，致力营造“想干事者有机会，能干事者有舞台，干成事者有成就”的用人思想；搭建</w:t>
      </w:r>
      <w:r>
        <w:rPr>
          <w:rFonts w:ascii="Times New Roman" w:hAnsi="Times New Roman" w:eastAsia="仿宋_GB2312" w:cs="Times New Roman"/>
          <w:color w:val="303030"/>
          <w:kern w:val="0"/>
          <w:sz w:val="24"/>
          <w:szCs w:val="24"/>
        </w:rPr>
        <w:t>覆盖全员的</w:t>
      </w:r>
      <w:r>
        <w:rPr>
          <w:rFonts w:hint="eastAsia" w:ascii="Times New Roman" w:hAnsi="Times New Roman" w:eastAsia="仿宋_GB2312" w:cs="Times New Roman"/>
          <w:color w:val="303030"/>
          <w:kern w:val="0"/>
          <w:sz w:val="24"/>
          <w:szCs w:val="24"/>
        </w:rPr>
        <w:t>职业化、</w:t>
      </w:r>
      <w:r>
        <w:rPr>
          <w:rFonts w:ascii="Times New Roman" w:hAnsi="Times New Roman" w:eastAsia="仿宋_GB2312" w:cs="Times New Roman"/>
          <w:color w:val="303030"/>
          <w:kern w:val="0"/>
          <w:sz w:val="24"/>
          <w:szCs w:val="24"/>
        </w:rPr>
        <w:t>现代</w:t>
      </w:r>
      <w:r>
        <w:rPr>
          <w:rFonts w:hint="eastAsia" w:ascii="Times New Roman" w:hAnsi="Times New Roman" w:eastAsia="仿宋_GB2312" w:cs="Times New Roman"/>
          <w:color w:val="303030"/>
          <w:kern w:val="0"/>
          <w:sz w:val="24"/>
          <w:szCs w:val="24"/>
        </w:rPr>
        <w:t>化</w:t>
      </w:r>
      <w:r>
        <w:rPr>
          <w:rFonts w:ascii="Times New Roman" w:hAnsi="Times New Roman" w:eastAsia="仿宋_GB2312" w:cs="Times New Roman"/>
          <w:color w:val="303030"/>
          <w:kern w:val="0"/>
          <w:sz w:val="24"/>
          <w:szCs w:val="24"/>
        </w:rPr>
        <w:t>学习培训</w:t>
      </w:r>
      <w:r>
        <w:rPr>
          <w:rFonts w:ascii="Times New Roman" w:hAnsi="Times New Roman" w:eastAsia="仿宋_GB2312" w:cs="Times New Roman"/>
          <w:kern w:val="0"/>
          <w:sz w:val="24"/>
          <w:szCs w:val="24"/>
        </w:rPr>
        <w:t>机制</w:t>
      </w:r>
      <w:r>
        <w:rPr>
          <w:rFonts w:hint="eastAsia" w:ascii="Times New Roman" w:hAnsi="Times New Roman" w:eastAsia="仿宋_GB2312" w:cs="Times New Roman"/>
          <w:kern w:val="0"/>
          <w:sz w:val="24"/>
          <w:szCs w:val="24"/>
        </w:rPr>
        <w:t>，南京银行大学培训基地全面投入使用，有效支撑了全行干部员工的成长与发展，增强了干部员工队伍的凝聚力与战斗力</w:t>
      </w:r>
      <w:r>
        <w:rPr>
          <w:rFonts w:ascii="Times New Roman" w:hAnsi="Times New Roman" w:eastAsia="仿宋_GB2312" w:cs="Times New Roman"/>
          <w:kern w:val="0"/>
          <w:sz w:val="24"/>
          <w:szCs w:val="24"/>
        </w:rPr>
        <w:t>；持续建设员工</w:t>
      </w:r>
      <w:r>
        <w:rPr>
          <w:rFonts w:hint="eastAsia" w:ascii="Times New Roman" w:hAnsi="Times New Roman" w:eastAsia="仿宋_GB2312" w:cs="Times New Roman"/>
          <w:kern w:val="0"/>
          <w:sz w:val="24"/>
          <w:szCs w:val="24"/>
        </w:rPr>
        <w:t>多元化职业发展通道，清晰的任职资格标准体系和晋升机制，鼓励员工以本专业为发展根基，不断提升自身专业能力，实现在本序列内垂直晋升或跨序列横向发展</w:t>
      </w:r>
      <w:r>
        <w:rPr>
          <w:rFonts w:ascii="Times New Roman" w:hAnsi="Times New Roman" w:eastAsia="仿宋_GB2312" w:cs="Times New Roman"/>
          <w:kern w:val="0"/>
          <w:sz w:val="24"/>
          <w:szCs w:val="24"/>
        </w:rPr>
        <w:t>；不断完善具有市场竞争力的薪酬福利制度</w:t>
      </w:r>
      <w:r>
        <w:rPr>
          <w:rFonts w:hint="eastAsia" w:ascii="Times New Roman" w:hAnsi="Times New Roman" w:eastAsia="仿宋_GB2312" w:cs="Times New Roman"/>
          <w:kern w:val="0"/>
          <w:sz w:val="24"/>
          <w:szCs w:val="24"/>
        </w:rPr>
        <w:t>，以“以岗位定空间，以能力定标准，以绩效定薪酬”为付薪理念，兼顾外部竞争力和内部公平性，</w:t>
      </w:r>
      <w:r>
        <w:rPr>
          <w:rFonts w:ascii="Times New Roman" w:hAnsi="Times New Roman" w:eastAsia="仿宋_GB2312" w:cs="Times New Roman"/>
          <w:kern w:val="0"/>
          <w:sz w:val="24"/>
          <w:szCs w:val="24"/>
        </w:rPr>
        <w:t>着力实现员工价值与公司事业的共同成长。</w:t>
      </w:r>
      <w:r>
        <w:rPr>
          <w:rFonts w:hint="eastAsia" w:ascii="Times New Roman" w:hAnsi="Times New Roman" w:eastAsia="仿宋_GB2312" w:cs="Times New Roman"/>
          <w:kern w:val="0"/>
          <w:sz w:val="24"/>
          <w:szCs w:val="24"/>
        </w:rPr>
        <w:t>我们为每一位奋斗者筑就拼搏奋进的舞台，让每一位员工更具获得感、幸福感和成就感。</w:t>
      </w:r>
    </w:p>
    <w:p>
      <w:pPr>
        <w:widowControl/>
        <w:spacing w:line="520" w:lineRule="exact"/>
        <w:ind w:firstLine="501"/>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南京银行胸怀打造“中国一流综合金融服务商”的战略愿景，正阔步迈向现代中型商业银行的新征程。</w:t>
      </w:r>
    </w:p>
    <w:p>
      <w:pPr>
        <w:widowControl/>
        <w:spacing w:line="520" w:lineRule="exact"/>
        <w:ind w:firstLine="501"/>
        <w:textAlignment w:val="baseline"/>
        <w:rPr>
          <w:rFonts w:ascii="微软雅黑" w:hAnsi="微软雅黑" w:eastAsia="微软雅黑" w:cs="宋体"/>
          <w:color w:val="303030"/>
          <w:kern w:val="0"/>
          <w:szCs w:val="21"/>
        </w:rPr>
      </w:pPr>
      <w:r>
        <w:rPr>
          <w:rFonts w:ascii="Times New Roman" w:hAnsi="Times New Roman" w:eastAsia="仿宋_GB2312" w:cs="Times New Roman"/>
          <w:b/>
          <w:bCs/>
          <w:color w:val="303030"/>
          <w:kern w:val="0"/>
          <w:sz w:val="24"/>
          <w:szCs w:val="24"/>
        </w:rPr>
        <w:t>伟大的事业汇聚优秀的人才，高远的梦想召唤共进的伙伴。</w:t>
      </w:r>
      <w:r>
        <w:rPr>
          <w:rFonts w:hint="eastAsia" w:ascii="Times New Roman" w:hAnsi="Times New Roman" w:eastAsia="仿宋_GB2312" w:cs="Times New Roman"/>
          <w:kern w:val="0"/>
          <w:sz w:val="24"/>
          <w:szCs w:val="24"/>
        </w:rPr>
        <w:t>南京银行人始终坚信奋斗创造幸福，坚持事业共建、价值共创、成就共享、未来共赢，不断开创属于南京银行人的美好未来！</w:t>
      </w:r>
      <w:r>
        <w:rPr>
          <w:rFonts w:ascii="Times New Roman" w:hAnsi="Times New Roman" w:eastAsia="仿宋_GB2312" w:cs="Times New Roman"/>
          <w:b/>
          <w:bCs/>
          <w:color w:val="303030"/>
          <w:kern w:val="0"/>
          <w:sz w:val="24"/>
          <w:szCs w:val="24"/>
        </w:rPr>
        <w:t>我们真挚邀请青春勃发的全球优秀学子，加入我们青春的事业和团队，追逐实现你的和我们共同的梦想</w:t>
      </w:r>
      <w:r>
        <w:rPr>
          <w:rFonts w:hint="eastAsia" w:ascii="Times New Roman" w:hAnsi="Times New Roman" w:eastAsia="仿宋_GB2312" w:cs="Times New Roman"/>
          <w:b/>
          <w:bCs/>
          <w:color w:val="303030"/>
          <w:kern w:val="0"/>
          <w:sz w:val="24"/>
          <w:szCs w:val="24"/>
        </w:rPr>
        <w:t>。携手</w:t>
      </w:r>
      <w:r>
        <w:rPr>
          <w:rFonts w:ascii="Times New Roman" w:hAnsi="Times New Roman" w:eastAsia="仿宋_GB2312" w:cs="Times New Roman"/>
          <w:b/>
          <w:bCs/>
          <w:color w:val="303030"/>
          <w:kern w:val="0"/>
          <w:sz w:val="24"/>
          <w:szCs w:val="24"/>
        </w:rPr>
        <w:t>未来，我们等你！</w:t>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微软雅黑" w:hAnsi="微软雅黑" w:eastAsia="微软雅黑" w:cs="宋体"/>
          <w:color w:val="303030"/>
          <w:kern w:val="0"/>
          <w:szCs w:val="21"/>
        </w:rPr>
        <w:br w:type="page"/>
      </w:r>
      <w:r>
        <w:rPr>
          <w:rFonts w:hint="eastAsia" w:ascii="黑体" w:hAnsi="黑体" w:eastAsia="黑体" w:cs="宋体"/>
          <w:color w:val="303030"/>
          <w:kern w:val="0"/>
          <w:sz w:val="24"/>
          <w:szCs w:val="24"/>
        </w:rPr>
        <w:t>招聘机构和人数</w:t>
      </w:r>
    </w:p>
    <w:p>
      <w:pPr>
        <w:widowControl/>
        <w:spacing w:line="520" w:lineRule="exact"/>
        <w:ind w:left="272"/>
        <w:jc w:val="left"/>
        <w:rPr>
          <w:rFonts w:ascii="黑体" w:hAnsi="黑体" w:eastAsia="黑体" w:cs="宋体"/>
          <w:color w:val="FF0000"/>
          <w:kern w:val="0"/>
          <w:szCs w:val="21"/>
        </w:rPr>
      </w:pPr>
      <w:r>
        <w:rPr>
          <w:rFonts w:ascii="黑体" w:hAnsi="黑体" w:eastAsia="黑体" w:cs="宋体"/>
          <w:color w:val="FF0000"/>
          <w:kern w:val="0"/>
          <w:szCs w:val="21"/>
        </w:rPr>
        <w:t>详见</w:t>
      </w:r>
      <w:r>
        <w:rPr>
          <w:rFonts w:hint="eastAsia" w:ascii="黑体" w:hAnsi="黑体" w:eastAsia="黑体" w:cs="宋体"/>
          <w:color w:val="FF0000"/>
          <w:kern w:val="0"/>
          <w:szCs w:val="21"/>
        </w:rPr>
        <w:t>：</w:t>
      </w:r>
      <w:r>
        <w:fldChar w:fldCharType="begin"/>
      </w:r>
      <w:r>
        <w:instrText xml:space="preserve"> HYPERLINK "https://mp.weixin.qq.com/s/1jB7S85l1IkcYZSeKM3QZw" </w:instrText>
      </w:r>
      <w:r>
        <w:fldChar w:fldCharType="separate"/>
      </w:r>
      <w:r>
        <w:rPr>
          <w:rStyle w:val="11"/>
          <w:rFonts w:ascii="Times New Roman" w:hAnsi="Times New Roman" w:eastAsia="仿宋_GB2312" w:cs="Times New Roman"/>
          <w:kern w:val="0"/>
          <w:sz w:val="24"/>
          <w:szCs w:val="24"/>
        </w:rPr>
        <w:t>https://mp.weixin.qq.com/s/1jB7S85l1IkcYZSeKM3QZw</w:t>
      </w:r>
      <w:r>
        <w:rPr>
          <w:rStyle w:val="11"/>
          <w:rFonts w:ascii="Times New Roman" w:hAnsi="Times New Roman" w:eastAsia="仿宋_GB2312" w:cs="Times New Roman"/>
          <w:kern w:val="0"/>
          <w:sz w:val="24"/>
          <w:szCs w:val="24"/>
        </w:rPr>
        <w:fldChar w:fldCharType="end"/>
      </w:r>
    </w:p>
    <w:p>
      <w:pPr>
        <w:pStyle w:val="18"/>
        <w:widowControl/>
        <w:spacing w:line="320" w:lineRule="exact"/>
        <w:ind w:left="-851" w:right="-907" w:rightChars="-432" w:firstLine="1084" w:firstLineChars="600"/>
        <w:jc w:val="left"/>
        <w:rPr>
          <w:rFonts w:ascii="宋体" w:hAnsi="宋体" w:eastAsia="宋体" w:cs="宋体"/>
          <w:bCs/>
          <w:color w:val="000000"/>
          <w:kern w:val="0"/>
          <w:sz w:val="18"/>
          <w:szCs w:val="18"/>
        </w:rPr>
      </w:pPr>
      <w:r>
        <w:rPr>
          <w:rFonts w:hint="eastAsia" w:ascii="宋体" w:hAnsi="宋体" w:eastAsia="宋体" w:cs="宋体"/>
          <w:b/>
          <w:bCs/>
          <w:color w:val="000000"/>
          <w:kern w:val="0"/>
          <w:sz w:val="18"/>
          <w:szCs w:val="18"/>
        </w:rPr>
        <w:t>注：</w:t>
      </w:r>
      <w:r>
        <w:rPr>
          <w:rFonts w:hint="eastAsia" w:ascii="宋体" w:hAnsi="宋体" w:eastAsia="宋体" w:cs="宋体"/>
          <w:bCs/>
          <w:color w:val="000000"/>
          <w:kern w:val="0"/>
          <w:sz w:val="18"/>
          <w:szCs w:val="18"/>
        </w:rPr>
        <w:t>针对部分分行区县支行单独设立岗位，欢迎有志于支持区县地方经济发展的应届毕业生踊跃报名。</w:t>
      </w:r>
    </w:p>
    <w:p>
      <w:pPr>
        <w:pStyle w:val="18"/>
        <w:widowControl/>
        <w:spacing w:line="320" w:lineRule="exact"/>
        <w:ind w:left="-851" w:right="-907" w:rightChars="-432" w:firstLine="0" w:firstLineChars="0"/>
        <w:jc w:val="left"/>
        <w:rPr>
          <w:rFonts w:ascii="宋体" w:hAnsi="宋体" w:eastAsia="宋体" w:cs="宋体"/>
          <w:bCs/>
          <w:color w:val="000000"/>
          <w:kern w:val="0"/>
          <w:sz w:val="18"/>
          <w:szCs w:val="18"/>
        </w:rPr>
      </w:pP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黑体" w:hAnsi="黑体" w:eastAsia="黑体" w:cs="宋体"/>
          <w:color w:val="303030"/>
          <w:kern w:val="0"/>
          <w:sz w:val="24"/>
          <w:szCs w:val="24"/>
        </w:rPr>
        <w:t>招聘对象</w:t>
      </w:r>
    </w:p>
    <w:p>
      <w:pPr>
        <w:widowControl/>
        <w:spacing w:line="520" w:lineRule="exact"/>
        <w:ind w:firstLine="250"/>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境内普通高等院校和知名境外院校20</w:t>
      </w:r>
      <w:r>
        <w:rPr>
          <w:rFonts w:hint="eastAsia" w:ascii="Times New Roman" w:hAnsi="Times New Roman" w:eastAsia="仿宋_GB2312" w:cs="Times New Roman"/>
          <w:color w:val="303030"/>
          <w:kern w:val="0"/>
          <w:sz w:val="24"/>
          <w:szCs w:val="24"/>
        </w:rPr>
        <w:t>22</w:t>
      </w:r>
      <w:r>
        <w:rPr>
          <w:rFonts w:ascii="Times New Roman" w:hAnsi="Times New Roman" w:eastAsia="仿宋_GB2312" w:cs="Times New Roman"/>
          <w:color w:val="303030"/>
          <w:kern w:val="0"/>
          <w:sz w:val="24"/>
          <w:szCs w:val="24"/>
        </w:rPr>
        <w:t>届应届毕业生。</w:t>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黑体" w:hAnsi="黑体" w:eastAsia="黑体" w:cs="宋体"/>
          <w:color w:val="303030"/>
          <w:kern w:val="0"/>
          <w:sz w:val="24"/>
          <w:szCs w:val="24"/>
        </w:rPr>
        <w:t>招聘条件</w:t>
      </w:r>
    </w:p>
    <w:p>
      <w:pPr>
        <w:widowControl/>
        <w:spacing w:line="520" w:lineRule="exact"/>
        <w:ind w:firstLine="250"/>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（一）境内院校应届毕业生应具有大学本科及以上学历，列入国家高校20</w:t>
      </w:r>
      <w:r>
        <w:rPr>
          <w:rFonts w:hint="eastAsia" w:ascii="Times New Roman" w:hAnsi="Times New Roman" w:eastAsia="仿宋_GB2312" w:cs="Times New Roman"/>
          <w:color w:val="303030"/>
          <w:kern w:val="0"/>
          <w:sz w:val="24"/>
          <w:szCs w:val="24"/>
        </w:rPr>
        <w:t>22</w:t>
      </w:r>
      <w:r>
        <w:rPr>
          <w:rFonts w:ascii="Times New Roman" w:hAnsi="Times New Roman" w:eastAsia="仿宋_GB2312" w:cs="Times New Roman"/>
          <w:color w:val="303030"/>
          <w:kern w:val="0"/>
          <w:sz w:val="24"/>
          <w:szCs w:val="24"/>
        </w:rPr>
        <w:t>年毕业生统分计划（不含定向和委培毕业生）。20</w:t>
      </w:r>
      <w:r>
        <w:rPr>
          <w:rFonts w:hint="eastAsia" w:ascii="Times New Roman" w:hAnsi="Times New Roman" w:eastAsia="仿宋_GB2312" w:cs="Times New Roman"/>
          <w:color w:val="303030"/>
          <w:kern w:val="0"/>
          <w:sz w:val="24"/>
          <w:szCs w:val="24"/>
        </w:rPr>
        <w:t>22</w:t>
      </w:r>
      <w:r>
        <w:rPr>
          <w:rFonts w:ascii="Times New Roman" w:hAnsi="Times New Roman" w:eastAsia="仿宋_GB2312" w:cs="Times New Roman"/>
          <w:color w:val="303030"/>
          <w:kern w:val="0"/>
          <w:sz w:val="24"/>
          <w:szCs w:val="24"/>
        </w:rPr>
        <w:t>年7月底前毕业，且报到入职时须毕业证、学位证、就业报到证“三证齐全”。</w:t>
      </w:r>
    </w:p>
    <w:p>
      <w:pPr>
        <w:widowControl/>
        <w:spacing w:line="520" w:lineRule="exact"/>
        <w:ind w:firstLine="250"/>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（二）境外院校大学本科及以上学历应届毕业生应在20</w:t>
      </w:r>
      <w:r>
        <w:rPr>
          <w:rFonts w:hint="eastAsia" w:ascii="Times New Roman" w:hAnsi="Times New Roman" w:eastAsia="仿宋_GB2312" w:cs="Times New Roman"/>
          <w:color w:val="303030"/>
          <w:kern w:val="0"/>
          <w:sz w:val="24"/>
          <w:szCs w:val="24"/>
        </w:rPr>
        <w:t>21</w:t>
      </w:r>
      <w:r>
        <w:rPr>
          <w:rFonts w:ascii="Times New Roman" w:hAnsi="Times New Roman" w:eastAsia="仿宋_GB2312" w:cs="Times New Roman"/>
          <w:color w:val="303030"/>
          <w:kern w:val="0"/>
          <w:sz w:val="24"/>
          <w:szCs w:val="24"/>
        </w:rPr>
        <w:t>年7月至20</w:t>
      </w:r>
      <w:r>
        <w:rPr>
          <w:rFonts w:hint="eastAsia" w:ascii="Times New Roman" w:hAnsi="Times New Roman" w:eastAsia="仿宋_GB2312" w:cs="Times New Roman"/>
          <w:color w:val="303030"/>
          <w:kern w:val="0"/>
          <w:sz w:val="24"/>
          <w:szCs w:val="24"/>
        </w:rPr>
        <w:t>22</w:t>
      </w:r>
      <w:r>
        <w:rPr>
          <w:rFonts w:ascii="Times New Roman" w:hAnsi="Times New Roman" w:eastAsia="仿宋_GB2312" w:cs="Times New Roman"/>
          <w:color w:val="303030"/>
          <w:kern w:val="0"/>
          <w:sz w:val="24"/>
          <w:szCs w:val="24"/>
        </w:rPr>
        <w:t>年6月毕业（取得学历、学位证书且证书落款日期范围为20</w:t>
      </w:r>
      <w:r>
        <w:rPr>
          <w:rFonts w:hint="eastAsia" w:ascii="Times New Roman" w:hAnsi="Times New Roman" w:eastAsia="仿宋_GB2312" w:cs="Times New Roman"/>
          <w:color w:val="303030"/>
          <w:kern w:val="0"/>
          <w:sz w:val="24"/>
          <w:szCs w:val="24"/>
        </w:rPr>
        <w:t>21</w:t>
      </w:r>
      <w:r>
        <w:rPr>
          <w:rFonts w:ascii="Times New Roman" w:hAnsi="Times New Roman" w:eastAsia="仿宋_GB2312" w:cs="Times New Roman"/>
          <w:color w:val="303030"/>
          <w:kern w:val="0"/>
          <w:sz w:val="24"/>
          <w:szCs w:val="24"/>
        </w:rPr>
        <w:t>年7月1日至20</w:t>
      </w:r>
      <w:r>
        <w:rPr>
          <w:rFonts w:hint="eastAsia" w:ascii="Times New Roman" w:hAnsi="Times New Roman" w:eastAsia="仿宋_GB2312" w:cs="Times New Roman"/>
          <w:color w:val="303030"/>
          <w:kern w:val="0"/>
          <w:sz w:val="24"/>
          <w:szCs w:val="24"/>
        </w:rPr>
        <w:t>22</w:t>
      </w:r>
      <w:r>
        <w:rPr>
          <w:rFonts w:ascii="Times New Roman" w:hAnsi="Times New Roman" w:eastAsia="仿宋_GB2312" w:cs="Times New Roman"/>
          <w:color w:val="303030"/>
          <w:kern w:val="0"/>
          <w:sz w:val="24"/>
          <w:szCs w:val="24"/>
        </w:rPr>
        <w:t>年6月30日），并且能够在20</w:t>
      </w:r>
      <w:r>
        <w:rPr>
          <w:rFonts w:hint="eastAsia" w:ascii="Times New Roman" w:hAnsi="Times New Roman" w:eastAsia="仿宋_GB2312" w:cs="Times New Roman"/>
          <w:color w:val="303030"/>
          <w:kern w:val="0"/>
          <w:sz w:val="24"/>
          <w:szCs w:val="24"/>
        </w:rPr>
        <w:t>22</w:t>
      </w:r>
      <w:r>
        <w:rPr>
          <w:rFonts w:ascii="Times New Roman" w:hAnsi="Times New Roman" w:eastAsia="仿宋_GB2312" w:cs="Times New Roman"/>
          <w:color w:val="303030"/>
          <w:kern w:val="0"/>
          <w:sz w:val="24"/>
          <w:szCs w:val="24"/>
        </w:rPr>
        <w:t>年7月底前获得教育部学历学位认证。</w:t>
      </w:r>
    </w:p>
    <w:p>
      <w:pPr>
        <w:widowControl/>
        <w:spacing w:line="520" w:lineRule="exact"/>
        <w:ind w:firstLine="250"/>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（三）具备良好的个人修养，诚实信用、遵纪守法，无不良记录。</w:t>
      </w:r>
    </w:p>
    <w:p>
      <w:pPr>
        <w:widowControl/>
        <w:spacing w:line="520" w:lineRule="exact"/>
        <w:ind w:firstLine="250"/>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（四）具有较强的事业心、责任心和团队协作精神。</w:t>
      </w:r>
    </w:p>
    <w:p>
      <w:pPr>
        <w:widowControl/>
        <w:spacing w:line="520" w:lineRule="exact"/>
        <w:ind w:firstLine="250"/>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（五）具有良好的书面与口头表达能力，具有良好的英语或法语听说读写能力，熟练使用计算机。</w:t>
      </w:r>
    </w:p>
    <w:p>
      <w:pPr>
        <w:widowControl/>
        <w:spacing w:line="520" w:lineRule="exact"/>
        <w:ind w:firstLine="250"/>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（六）身心健康，有健康的行为习惯和业余兴趣爱好。</w:t>
      </w:r>
    </w:p>
    <w:p>
      <w:pPr>
        <w:widowControl/>
        <w:spacing w:line="520" w:lineRule="exact"/>
        <w:ind w:firstLine="250"/>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（七）</w:t>
      </w:r>
      <w:r>
        <w:rPr>
          <w:rFonts w:hint="eastAsia" w:ascii="Times New Roman" w:hAnsi="Times New Roman" w:eastAsia="仿宋_GB2312" w:cs="Times New Roman"/>
          <w:color w:val="303030"/>
          <w:kern w:val="0"/>
          <w:sz w:val="24"/>
          <w:szCs w:val="24"/>
        </w:rPr>
        <w:t>应聘者应具备岗位所需能力条件，胜任岗位工作要求，能够按照要求完成工作。</w:t>
      </w:r>
    </w:p>
    <w:p>
      <w:pPr>
        <w:widowControl/>
        <w:spacing w:line="520" w:lineRule="exact"/>
        <w:ind w:firstLine="250"/>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w:t>
      </w:r>
      <w:r>
        <w:rPr>
          <w:rFonts w:hint="eastAsia" w:ascii="Times New Roman" w:hAnsi="Times New Roman" w:eastAsia="仿宋_GB2312" w:cs="Times New Roman"/>
          <w:color w:val="303030"/>
          <w:kern w:val="0"/>
          <w:sz w:val="24"/>
          <w:szCs w:val="24"/>
        </w:rPr>
        <w:t>八</w:t>
      </w:r>
      <w:r>
        <w:rPr>
          <w:rFonts w:ascii="Times New Roman" w:hAnsi="Times New Roman" w:eastAsia="仿宋_GB2312" w:cs="Times New Roman"/>
          <w:color w:val="303030"/>
          <w:kern w:val="0"/>
          <w:sz w:val="24"/>
          <w:szCs w:val="24"/>
        </w:rPr>
        <w:t>）其他招聘要求请查看岗位详细招聘条件。</w:t>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黑体" w:hAnsi="黑体" w:eastAsia="黑体" w:cs="宋体"/>
          <w:color w:val="303030"/>
          <w:kern w:val="0"/>
          <w:sz w:val="24"/>
          <w:szCs w:val="24"/>
        </w:rPr>
        <w:t>招聘岗位</w:t>
      </w:r>
    </w:p>
    <w:p>
      <w:pPr>
        <w:pStyle w:val="18"/>
        <w:widowControl/>
        <w:numPr>
          <w:ilvl w:val="0"/>
          <w:numId w:val="2"/>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总行岗位</w:t>
      </w:r>
    </w:p>
    <w:p>
      <w:pPr>
        <w:pStyle w:val="18"/>
        <w:widowControl/>
        <w:numPr>
          <w:ilvl w:val="0"/>
          <w:numId w:val="3"/>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信息科技岗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招聘善于数据处理、信息分析，有志于从事系统研发及运维等工作的优秀应届毕业生，通过岗位学习实践，培养精通软件开发、应用维护、测试管理、网络管理、系统管理、信息安全管理的专业人才，重点培养既精通IT技术又熟悉银行经营管理的复合型专业人才，成长为未来银行业稀缺的信息技术专家、金融科技专家、互联网金融专家和科技管理人才。</w:t>
      </w:r>
    </w:p>
    <w:p>
      <w:pPr>
        <w:widowControl/>
        <w:spacing w:line="520" w:lineRule="exact"/>
        <w:ind w:firstLine="501"/>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学历要求：</w:t>
      </w:r>
      <w:r>
        <w:rPr>
          <w:rFonts w:hint="eastAsia" w:ascii="Times New Roman" w:hAnsi="Times New Roman" w:eastAsia="仿宋_GB2312" w:cs="Times New Roman"/>
          <w:bCs/>
          <w:color w:val="303030"/>
          <w:kern w:val="0"/>
          <w:sz w:val="24"/>
          <w:szCs w:val="24"/>
        </w:rPr>
        <w:t>大学本科及以上。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bCs/>
          <w:color w:val="303030"/>
          <w:kern w:val="0"/>
          <w:sz w:val="24"/>
          <w:szCs w:val="24"/>
        </w:rPr>
        <w:t>专业要求：</w:t>
      </w:r>
      <w:r>
        <w:rPr>
          <w:rFonts w:hint="eastAsia" w:ascii="Times New Roman" w:hAnsi="Times New Roman" w:eastAsia="仿宋_GB2312" w:cs="Times New Roman"/>
          <w:color w:val="303030"/>
          <w:kern w:val="0"/>
          <w:sz w:val="24"/>
          <w:szCs w:val="24"/>
        </w:rPr>
        <w:t>计算机科学与技术、软件工程、网络工程、信息安全、自动化、通信工程、物联网工程、数字媒体技术、大数据分析、人工智能等计算机类专业。</w:t>
      </w:r>
    </w:p>
    <w:p>
      <w:pPr>
        <w:pStyle w:val="18"/>
        <w:widowControl/>
        <w:numPr>
          <w:ilvl w:val="0"/>
          <w:numId w:val="3"/>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数字银行岗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招聘勇于拥抱数字化转型潮流，有志于从事数据管理、大数据分析与数字化、智能化应用等工作的优秀应届毕业生，通过多岗位学习实践和系统培养，打造既精通数据又精通技术，更熟悉银行业务的复合型专业人才，助推成长为数据治理、人工智能应用、软件开发、分析挖掘、数字创新研究领域的稀缺业务专家。</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大学本科及以上。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计算机科学与技术、计算机应用、软件工程、电子通信、信息工程、大数据、数据库开发、人工智能、机器学习等计算机类专业；数学、应用数学、统计、应用统计等数学统计类专业；金融、经济、会计、金融工程、数量经济等经济金融类专业。</w:t>
      </w:r>
    </w:p>
    <w:p>
      <w:pPr>
        <w:pStyle w:val="18"/>
        <w:widowControl/>
        <w:numPr>
          <w:ilvl w:val="0"/>
          <w:numId w:val="2"/>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分行岗位</w:t>
      </w:r>
    </w:p>
    <w:p>
      <w:pPr>
        <w:pStyle w:val="18"/>
        <w:widowControl/>
        <w:numPr>
          <w:ilvl w:val="0"/>
          <w:numId w:val="4"/>
        </w:numPr>
        <w:spacing w:line="520" w:lineRule="exact"/>
        <w:ind w:firstLineChars="0"/>
        <w:jc w:val="left"/>
        <w:textAlignment w:val="baseline"/>
        <w:rPr>
          <w:rFonts w:ascii="Times New Roman" w:hAnsi="Times New Roman" w:eastAsia="微软雅黑" w:cs="Times New Roman"/>
          <w:color w:val="303030"/>
          <w:kern w:val="0"/>
          <w:sz w:val="24"/>
          <w:szCs w:val="24"/>
        </w:rPr>
      </w:pPr>
      <w:r>
        <w:rPr>
          <w:rFonts w:hint="eastAsia" w:ascii="Times New Roman" w:hAnsi="Times New Roman" w:eastAsia="仿宋_GB2312" w:cs="Times New Roman"/>
          <w:b/>
          <w:bCs/>
          <w:color w:val="303030"/>
          <w:kern w:val="0"/>
          <w:sz w:val="24"/>
          <w:szCs w:val="24"/>
        </w:rPr>
        <w:t>管培生岗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招聘善于沟通交流，勇于带领团队，主动担当责任，学习能力和逻辑思维能力强，有志于从事分支机构管理工作或商业银行各类专业技术工作的优秀应届毕业生，通过定制化系统性的轮岗学习、行内专业培训以及重点岗位的实践锻炼，重点培养分支行管理人员或总分行部门的各领域专业人才。</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入行工作满2年后，有机会通过择优选拔方式走上分支行管理岗位或选拔至总分行部门专业技术岗位工作。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b/>
          <w:bCs/>
          <w:color w:val="303030"/>
          <w:kern w:val="0"/>
          <w:sz w:val="24"/>
          <w:szCs w:val="24"/>
        </w:rPr>
        <w:t>学历要求：</w:t>
      </w:r>
      <w:r>
        <w:rPr>
          <w:rFonts w:hint="eastAsia" w:ascii="Times New Roman" w:hAnsi="Times New Roman" w:eastAsia="仿宋_GB2312" w:cs="Times New Roman"/>
          <w:color w:val="303030"/>
          <w:kern w:val="0"/>
          <w:sz w:val="24"/>
          <w:szCs w:val="24"/>
        </w:rPr>
        <w:t>硕士研究生。</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bCs/>
          <w:color w:val="303030"/>
          <w:kern w:val="0"/>
          <w:sz w:val="24"/>
          <w:szCs w:val="24"/>
        </w:rPr>
        <w:t>院校</w:t>
      </w:r>
      <w:r>
        <w:rPr>
          <w:rFonts w:ascii="Times New Roman" w:hAnsi="Times New Roman" w:eastAsia="仿宋_GB2312" w:cs="Times New Roman"/>
          <w:b/>
          <w:bCs/>
          <w:color w:val="303030"/>
          <w:kern w:val="0"/>
          <w:sz w:val="24"/>
          <w:szCs w:val="24"/>
        </w:rPr>
        <w:t>要求：</w:t>
      </w:r>
      <w:r>
        <w:rPr>
          <w:rFonts w:hint="eastAsia" w:ascii="Times New Roman" w:hAnsi="Times New Roman" w:eastAsia="仿宋_GB2312" w:cs="Times New Roman"/>
          <w:color w:val="303030"/>
          <w:kern w:val="0"/>
          <w:sz w:val="24"/>
          <w:szCs w:val="24"/>
        </w:rPr>
        <w:t>境内著名高校或境外202</w:t>
      </w:r>
      <w:r>
        <w:rPr>
          <w:rFonts w:ascii="Times New Roman" w:hAnsi="Times New Roman" w:eastAsia="仿宋_GB2312" w:cs="Times New Roman"/>
          <w:color w:val="303030"/>
          <w:kern w:val="0"/>
          <w:sz w:val="24"/>
          <w:szCs w:val="24"/>
        </w:rPr>
        <w:t>2</w:t>
      </w:r>
      <w:r>
        <w:rPr>
          <w:rFonts w:hint="eastAsia" w:ascii="Times New Roman" w:hAnsi="Times New Roman" w:eastAsia="仿宋_GB2312" w:cs="Times New Roman"/>
          <w:color w:val="303030"/>
          <w:kern w:val="0"/>
          <w:sz w:val="24"/>
          <w:szCs w:val="24"/>
        </w:rPr>
        <w:t>年QS排名前100名的院校。</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bCs/>
          <w:color w:val="303030"/>
          <w:kern w:val="0"/>
          <w:sz w:val="24"/>
          <w:szCs w:val="24"/>
        </w:rPr>
        <w:t>其他</w:t>
      </w:r>
      <w:r>
        <w:rPr>
          <w:rFonts w:ascii="Times New Roman" w:hAnsi="Times New Roman" w:eastAsia="仿宋_GB2312" w:cs="Times New Roman"/>
          <w:b/>
          <w:bCs/>
          <w:color w:val="303030"/>
          <w:kern w:val="0"/>
          <w:sz w:val="24"/>
          <w:szCs w:val="24"/>
        </w:rPr>
        <w:t>：</w:t>
      </w:r>
      <w:r>
        <w:rPr>
          <w:rFonts w:hint="eastAsia" w:ascii="Times New Roman" w:hAnsi="Times New Roman" w:eastAsia="仿宋_GB2312" w:cs="Times New Roman"/>
          <w:color w:val="303030"/>
          <w:kern w:val="0"/>
          <w:sz w:val="24"/>
          <w:szCs w:val="24"/>
        </w:rPr>
        <w:t>中共党员、在校期间学习成绩优秀、获得奖学金或其他荣誉称号、担任过学生干部的，同等情况下优先考虑。</w:t>
      </w:r>
    </w:p>
    <w:p>
      <w:pPr>
        <w:pStyle w:val="18"/>
        <w:widowControl/>
        <w:numPr>
          <w:ilvl w:val="0"/>
          <w:numId w:val="4"/>
        </w:numPr>
        <w:spacing w:line="520" w:lineRule="exact"/>
        <w:ind w:firstLineChars="0"/>
        <w:jc w:val="left"/>
        <w:textAlignment w:val="baseline"/>
        <w:rPr>
          <w:rFonts w:ascii="Times New Roman" w:hAnsi="Times New Roman" w:eastAsia="微软雅黑" w:cs="Times New Roman"/>
          <w:color w:val="303030"/>
          <w:kern w:val="0"/>
          <w:sz w:val="24"/>
          <w:szCs w:val="24"/>
        </w:rPr>
      </w:pPr>
      <w:r>
        <w:rPr>
          <w:rFonts w:hint="eastAsia" w:ascii="Times New Roman" w:hAnsi="Times New Roman" w:eastAsia="仿宋_GB2312" w:cs="Times New Roman"/>
          <w:b/>
          <w:bCs/>
          <w:color w:val="303030"/>
          <w:kern w:val="0"/>
          <w:sz w:val="24"/>
          <w:szCs w:val="24"/>
        </w:rPr>
        <w:t>本科生岗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招聘严谨细致、认真负责、富有亲和力</w:t>
      </w:r>
      <w:r>
        <w:rPr>
          <w:rFonts w:hint="eastAsia" w:ascii="Times New Roman" w:hAnsi="Times New Roman" w:eastAsia="仿宋_GB2312" w:cs="Times New Roman"/>
          <w:color w:val="303030"/>
          <w:kern w:val="0"/>
          <w:sz w:val="24"/>
          <w:szCs w:val="24"/>
        </w:rPr>
        <w:t>、具有较强学习能力，有志于从事网点运营服务和银行产品营销的优秀应届毕业生，</w:t>
      </w:r>
      <w:r>
        <w:rPr>
          <w:rFonts w:ascii="Times New Roman" w:hAnsi="Times New Roman" w:eastAsia="仿宋_GB2312" w:cs="Times New Roman"/>
          <w:color w:val="303030"/>
          <w:kern w:val="0"/>
          <w:sz w:val="24"/>
          <w:szCs w:val="24"/>
        </w:rPr>
        <w:t>通过分支行基层岗位的学习和实践锻炼，重点培养精通网点</w:t>
      </w:r>
      <w:r>
        <w:rPr>
          <w:rFonts w:hint="eastAsia" w:ascii="Times New Roman" w:hAnsi="Times New Roman" w:eastAsia="仿宋_GB2312" w:cs="Times New Roman"/>
          <w:color w:val="303030"/>
          <w:kern w:val="0"/>
          <w:sz w:val="24"/>
          <w:szCs w:val="24"/>
        </w:rPr>
        <w:t>运营服务和</w:t>
      </w:r>
      <w:r>
        <w:rPr>
          <w:rFonts w:ascii="Times New Roman" w:hAnsi="Times New Roman" w:eastAsia="仿宋_GB2312" w:cs="Times New Roman"/>
          <w:color w:val="303030"/>
          <w:kern w:val="0"/>
          <w:sz w:val="24"/>
          <w:szCs w:val="24"/>
        </w:rPr>
        <w:t>综合金融</w:t>
      </w:r>
      <w:r>
        <w:rPr>
          <w:rFonts w:hint="eastAsia" w:ascii="Times New Roman" w:hAnsi="Times New Roman" w:eastAsia="仿宋_GB2312" w:cs="Times New Roman"/>
          <w:color w:val="303030"/>
          <w:kern w:val="0"/>
          <w:sz w:val="24"/>
          <w:szCs w:val="24"/>
        </w:rPr>
        <w:t>业务营销的专业</w:t>
      </w:r>
      <w:r>
        <w:rPr>
          <w:rFonts w:ascii="Times New Roman" w:hAnsi="Times New Roman" w:eastAsia="仿宋_GB2312" w:cs="Times New Roman"/>
          <w:color w:val="303030"/>
          <w:kern w:val="0"/>
          <w:sz w:val="24"/>
          <w:szCs w:val="24"/>
        </w:rPr>
        <w:t>人才，成长为</w:t>
      </w:r>
      <w:r>
        <w:rPr>
          <w:rFonts w:hint="eastAsia" w:ascii="Times New Roman" w:hAnsi="Times New Roman" w:eastAsia="仿宋_GB2312" w:cs="Times New Roman"/>
          <w:color w:val="303030"/>
          <w:kern w:val="0"/>
          <w:sz w:val="24"/>
          <w:szCs w:val="24"/>
        </w:rPr>
        <w:t>未来银行业具有竞争力的业务能手、营销精英、</w:t>
      </w:r>
      <w:r>
        <w:rPr>
          <w:rFonts w:ascii="Times New Roman" w:hAnsi="Times New Roman" w:eastAsia="仿宋_GB2312" w:cs="Times New Roman"/>
          <w:color w:val="303030"/>
          <w:kern w:val="0"/>
          <w:sz w:val="24"/>
          <w:szCs w:val="24"/>
        </w:rPr>
        <w:t>营运专家。</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本科生入行工作满3年后，有通过择优选拔方式获得进入分行岗位工作的机会；入行工作满4年后，有通过择优选拔方式获得进入总行岗位工作的机会。</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b/>
          <w:bCs/>
          <w:color w:val="303030"/>
          <w:kern w:val="0"/>
          <w:sz w:val="24"/>
          <w:szCs w:val="24"/>
        </w:rPr>
        <w:t>学历要求：</w:t>
      </w:r>
      <w:r>
        <w:rPr>
          <w:rFonts w:ascii="Times New Roman" w:hAnsi="Times New Roman" w:eastAsia="仿宋_GB2312" w:cs="Times New Roman"/>
          <w:color w:val="303030"/>
          <w:kern w:val="0"/>
          <w:sz w:val="24"/>
          <w:szCs w:val="24"/>
        </w:rPr>
        <w:t>大学本科。</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b/>
          <w:bCs/>
          <w:color w:val="303030"/>
          <w:kern w:val="0"/>
          <w:sz w:val="24"/>
          <w:szCs w:val="24"/>
        </w:rPr>
        <w:t>专业要求：</w:t>
      </w:r>
      <w:r>
        <w:rPr>
          <w:rFonts w:hint="eastAsia" w:ascii="Times New Roman" w:hAnsi="Times New Roman" w:eastAsia="仿宋_GB2312" w:cs="Times New Roman"/>
          <w:color w:val="303030"/>
          <w:kern w:val="0"/>
          <w:sz w:val="24"/>
          <w:szCs w:val="24"/>
        </w:rPr>
        <w:t>经济金融类、管理类、理工科类（如数学统计、计算机、电气工程、电子信息、交通运输、化学化工、生物科学、材料科学、机械工程、建筑学等）、新闻语言类等专业。</w:t>
      </w:r>
    </w:p>
    <w:p>
      <w:pPr>
        <w:widowControl/>
        <w:spacing w:line="520" w:lineRule="exact"/>
        <w:ind w:firstLine="501"/>
        <w:jc w:val="left"/>
        <w:textAlignment w:val="baseline"/>
        <w:rPr>
          <w:rFonts w:ascii="Times New Roman" w:hAnsi="Times New Roman" w:eastAsia="仿宋_GB2312" w:cs="Times New Roman"/>
          <w:b/>
          <w:color w:val="303030"/>
          <w:kern w:val="0"/>
          <w:sz w:val="24"/>
          <w:szCs w:val="24"/>
        </w:rPr>
      </w:pPr>
      <w:r>
        <w:rPr>
          <w:rFonts w:hint="eastAsia" w:ascii="Times New Roman" w:hAnsi="Times New Roman" w:eastAsia="仿宋_GB2312" w:cs="Times New Roman"/>
          <w:b/>
          <w:color w:val="303030"/>
          <w:kern w:val="0"/>
          <w:sz w:val="24"/>
          <w:szCs w:val="24"/>
        </w:rPr>
        <w:t>各分行区域支行岗位专业要求不限。</w:t>
      </w:r>
    </w:p>
    <w:p>
      <w:pPr>
        <w:pStyle w:val="18"/>
        <w:widowControl/>
        <w:numPr>
          <w:ilvl w:val="0"/>
          <w:numId w:val="4"/>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研究生岗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招聘善于沟通交流、富有亲和力、具有较强的学习能力、善于发现客户需求，有志于从事银行产品营销和客户管理工作的优秀应届毕业生，通过分支行基层岗位的学习和实践锻炼，培养精通公司金融、零售金融、小微金融、科技金融、投行同业、交易银行、财富管理等产品营销、客户管理和产品研发的专业人才，精通财务会计、人力资源、运营保障等管理人才，成长为未来银行业具有高价值的业务能手、营销精英、财富顾问、产品专家、专业管理人才以及支行和部门负责人。</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硕士研究生入行工作满1年后，有通过择优选拔方式获得进入分行岗位工作的机会；入行工作满2年后，有通过择优选拔方式获得进入总行岗位工作的机会。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b/>
          <w:bCs/>
          <w:color w:val="303030"/>
          <w:kern w:val="0"/>
          <w:sz w:val="24"/>
          <w:szCs w:val="24"/>
        </w:rPr>
        <w:t>专业要求：</w:t>
      </w:r>
      <w:r>
        <w:rPr>
          <w:rFonts w:hint="eastAsia" w:ascii="Times New Roman" w:hAnsi="Times New Roman" w:eastAsia="仿宋_GB2312" w:cs="Times New Roman"/>
          <w:color w:val="303030"/>
          <w:kern w:val="0"/>
          <w:sz w:val="24"/>
          <w:szCs w:val="24"/>
        </w:rPr>
        <w:t>经济金融类、管理类、理工科类（如数学统计、计算机、电气工程、电子信息、交通运输、化学化工、生物科学、材料科学、机械工程、建筑学等）、新闻语言类等专业。</w:t>
      </w:r>
    </w:p>
    <w:p>
      <w:pPr>
        <w:widowControl/>
        <w:spacing w:line="520" w:lineRule="exact"/>
        <w:ind w:firstLine="501"/>
        <w:jc w:val="left"/>
        <w:textAlignment w:val="baseline"/>
        <w:rPr>
          <w:rFonts w:ascii="Times New Roman" w:hAnsi="Times New Roman" w:eastAsia="仿宋_GB2312" w:cs="Times New Roman"/>
          <w:b/>
          <w:color w:val="303030"/>
          <w:kern w:val="0"/>
          <w:sz w:val="24"/>
          <w:szCs w:val="24"/>
        </w:rPr>
      </w:pPr>
      <w:r>
        <w:rPr>
          <w:rFonts w:hint="eastAsia" w:ascii="Times New Roman" w:hAnsi="Times New Roman" w:eastAsia="仿宋_GB2312" w:cs="Times New Roman"/>
          <w:b/>
          <w:color w:val="303030"/>
          <w:kern w:val="0"/>
          <w:sz w:val="24"/>
          <w:szCs w:val="24"/>
        </w:rPr>
        <w:t>各分行区域支行岗位专业要求不限。</w:t>
      </w:r>
    </w:p>
    <w:p>
      <w:pPr>
        <w:pStyle w:val="18"/>
        <w:widowControl/>
        <w:numPr>
          <w:ilvl w:val="0"/>
          <w:numId w:val="4"/>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法律专业定向培训生岗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招聘善于分析思考、学习能力强、专业能力扎实，有志于从事法律相关管理工作的优秀应届毕业生，制定法律专业专属培养路径，围绕培养目标，有针对性地通过多岗位轮岗及法律专业岗位的学习和实践锻炼，经考核后，根据分行部门实际工作需要和个人意愿，择优进入分行法律合规部、资产保全部等与法律专业紧密相关岗位工作。培养精通合同法律审查、诉讼、案件处置、资产保全等业务，既懂法律又熟悉银行经营管理的复合型专业人才，成长为未来银行业稀缺的金融法律专家。</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本科生入行工作满4年后，有通过择优选拔方式获得进入总行岗位工作的机会；硕士研究生入行工作满2年后，有通过择优选拔方式获得进入总行岗位工作的机会。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大学本科、硕士研究生。</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法律类专业。</w:t>
      </w:r>
    </w:p>
    <w:p>
      <w:pPr>
        <w:pStyle w:val="18"/>
        <w:widowControl/>
        <w:numPr>
          <w:ilvl w:val="0"/>
          <w:numId w:val="4"/>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信息科技定向培训生岗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招聘善于数据处理、信息分析，有志于从事系统研发及运维等工作的优秀应届毕业生，制定信息科技专属培养路径，围绕培养目标，有针对性地通过多岗位轮岗及专业岗位的学习和实践锻炼，经考核后，根据分行部门实际工作需要和个人意愿，择优进入分行部门，从事分行信息科技类岗位相关工作。培养既精通IT技术又熟悉银行经营管理的复合型专业人才，成长为未来银行业稀缺的信息技术专家、金融科技专家和科技管理人才。</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本科生入行工作满4年后，有通过择优选拔方式获得进入总行岗位工作的机会；硕士研究生入行工作满2年后，有通过择优选拔方式获得进入总行岗位工作的机会。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大学本科、硕士研究生。</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计算机类专业。</w:t>
      </w:r>
    </w:p>
    <w:p>
      <w:pPr>
        <w:pStyle w:val="18"/>
        <w:widowControl/>
        <w:numPr>
          <w:ilvl w:val="0"/>
          <w:numId w:val="2"/>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投资控股机构岗位</w:t>
      </w:r>
    </w:p>
    <w:p>
      <w:pPr>
        <w:pStyle w:val="18"/>
        <w:widowControl/>
        <w:numPr>
          <w:ilvl w:val="0"/>
          <w:numId w:val="5"/>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昆山鹿城村镇银行、宜兴阳羡村镇银行招聘岗位</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（1）运营支持类岗位，从事会计审核、支付结算等运营岗位工作，培养未来的网点综合金融服务人才、财富顾问、运营管理专家。</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大学本科。</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（2）市场营销类岗位，从事公司金融、零售金融、小微金融、财富管理等综合金融营销工作，培养未来的资深客户经理、产品专家、支行和部门负责人。</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大学本科及以上。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（3）职能管理类岗位，从事授信管理、风险管理、法律合规、财务管理、人力资源管理、运营管理、行政管理等中后台管理工作，培养未来的业务骨干和管理人才。</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pStyle w:val="18"/>
        <w:widowControl/>
        <w:numPr>
          <w:ilvl w:val="0"/>
          <w:numId w:val="5"/>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鑫元基金招聘岗位</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面向境内外著名高校，招聘热爱资产管理行业、充满激情、追求卓越的优秀应届毕业生，为员工提供卓越的成长舞台，培养精通金融领域专业人才，欢迎有志于从事资产管理事业的优秀学子报名应聘。</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（1）市场研究类岗位，从事行业研究、宏观研究、投资交易、风险管理、产品研发工作。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经济、金融、金融工程、理学等相关专业，生物医药行业研究员优先考虑生物医药和生命科学相关专业，机械制造行业研究员优先考虑机械与动力工程相关专业。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（2）市场营销类岗位，从事基金销售、营销策划工作。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财经、金融、营销、新闻、传播、中文、广告等相关专业。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（3）信息科技类岗位，从事数据开发、软件开发、软件测试、项目管理、需求分析、系统运维、信息安全等工作。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计算机科学与技术、软件工程、网络工程、信息安全、自动化、通信工程、物联网工程、数字媒体技术、大数据分析、人工智能等计算机类专业。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（4）职能管理类岗位，从事监察稽核、法务信披、基金运营、人力资源、党务工作。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硕士研究生及以上，条件特别优秀者可放宽至大学本科。</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会计、金融、经济、统计、管理学等相关专业，其中法务信披岗优先考虑法律专业、通过司法考试者。</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（5）鑫沅资产管理有限公司相关岗位，鑫沅资产作为鑫元基金子公司，是从事特定客户资产管理业务以及中国证监会许可的其他业务的专业化资产管理公司。招聘岗位有研究助理、交易员和数据研发岗。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经济、金融、金融工程、理学、计算机等相关专业。</w:t>
      </w:r>
    </w:p>
    <w:p>
      <w:pPr>
        <w:pStyle w:val="18"/>
        <w:widowControl/>
        <w:numPr>
          <w:ilvl w:val="0"/>
          <w:numId w:val="5"/>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南银理财招聘岗位</w:t>
      </w:r>
    </w:p>
    <w:p>
      <w:pPr>
        <w:widowControl/>
        <w:spacing w:line="520" w:lineRule="exact"/>
        <w:ind w:firstLine="501"/>
        <w:jc w:val="left"/>
        <w:textAlignment w:val="baseline"/>
        <w:rPr>
          <w:rFonts w:ascii="Times New Roman" w:hAnsi="Times New Roman" w:eastAsia="仿宋_GB2312" w:cs="Times New Roman"/>
          <w:b/>
          <w:color w:val="303030"/>
          <w:kern w:val="0"/>
          <w:sz w:val="24"/>
          <w:szCs w:val="24"/>
        </w:rPr>
      </w:pPr>
      <w:r>
        <w:rPr>
          <w:rFonts w:hint="eastAsia" w:ascii="Times New Roman" w:hAnsi="Times New Roman" w:eastAsia="仿宋_GB2312" w:cs="Times New Roman"/>
          <w:color w:val="303030"/>
          <w:kern w:val="0"/>
          <w:sz w:val="24"/>
          <w:szCs w:val="24"/>
        </w:rPr>
        <w:t>招聘品学兼优、充满活力、富有理想的境内外著名高校优秀毕业生，通过系统化的轮岗学习和专业岗位的实践锻炼，培养精通投资、研究、交易、产品管理、市场营销、信用评审、风险管理、法律合规、信息技术、产品运营等领域的专业人才，成长为资管行业的业务骨干和高端人才。</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（1）研究交易类岗位，从事宏观研究、行业研究、债券研究、投资交易等工作。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金融、经济、金融工程及理工类等相关专业。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（2）产品管理及市场营销类岗位，从事产品研发、品牌管理、渠道维护、营销策划等工作。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金融、经济、市场营销、传媒等相关专业。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（3）风险合规类岗位，从事信用评审、风险管理、法律合规等工作。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金融、经济、金融工程、金融数学、统计学、法律、会计、财务管理、理工科等相关专业。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（4）信息技术类岗位，从事项目管理、需求分析、软件开发等工作。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计算机科学与技术、软件工程、网络工程、信息安全、自动化、通信工程、物联网工程、数字媒体技术、大数据分析、人工智能、金融工程等相关专业。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（5）运营管理类岗位，从事估值核算、资金清算、信息披露等工作。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大学本科及以上。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金融、经济、会计、财务管理、数学、统计等相关专业。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p>
    <w:p>
      <w:pPr>
        <w:widowControl/>
        <w:jc w:val="left"/>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br w:type="page"/>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hint="eastAsia" w:ascii="黑体" w:hAnsi="黑体" w:eastAsia="黑体" w:cs="宋体"/>
          <w:color w:val="303030"/>
          <w:kern w:val="0"/>
          <w:sz w:val="24"/>
          <w:szCs w:val="24"/>
        </w:rPr>
        <w:t>新员工培养机制</w:t>
      </w:r>
    </w:p>
    <w:p>
      <w:pPr>
        <w:widowControl/>
        <w:spacing w:line="520" w:lineRule="exact"/>
        <w:ind w:firstLine="210" w:firstLineChars="100"/>
        <w:jc w:val="left"/>
        <w:rPr>
          <w:rFonts w:ascii="黑体" w:hAnsi="黑体" w:eastAsia="黑体" w:cs="宋体"/>
          <w:color w:val="FF0000"/>
          <w:kern w:val="0"/>
          <w:szCs w:val="21"/>
        </w:rPr>
      </w:pPr>
      <w:r>
        <w:rPr>
          <w:rFonts w:ascii="黑体" w:hAnsi="黑体" w:eastAsia="黑体" w:cs="宋体"/>
          <w:color w:val="FF0000"/>
          <w:kern w:val="0"/>
          <w:szCs w:val="21"/>
        </w:rPr>
        <w:t>详见</w:t>
      </w:r>
      <w:r>
        <w:rPr>
          <w:rFonts w:hint="eastAsia" w:ascii="黑体" w:hAnsi="黑体" w:eastAsia="黑体" w:cs="宋体"/>
          <w:color w:val="FF0000"/>
          <w:kern w:val="0"/>
          <w:szCs w:val="21"/>
        </w:rPr>
        <w:t>：</w:t>
      </w:r>
      <w:r>
        <w:fldChar w:fldCharType="begin"/>
      </w:r>
      <w:r>
        <w:instrText xml:space="preserve"> HYPERLINK "https://mp.weixin.qq.com/s/1jB7S85l1IkcYZSeKM3QZw" </w:instrText>
      </w:r>
      <w:r>
        <w:fldChar w:fldCharType="separate"/>
      </w:r>
      <w:r>
        <w:rPr>
          <w:rStyle w:val="11"/>
          <w:rFonts w:ascii="Times New Roman" w:hAnsi="Times New Roman" w:eastAsia="仿宋_GB2312" w:cs="Times New Roman"/>
          <w:kern w:val="0"/>
          <w:sz w:val="24"/>
          <w:szCs w:val="24"/>
        </w:rPr>
        <w:t>https://mp.weixin.qq.com/s/1jB7S85l1IkcYZSeKM3QZw</w:t>
      </w:r>
      <w:r>
        <w:rPr>
          <w:rStyle w:val="11"/>
          <w:rFonts w:ascii="Times New Roman" w:hAnsi="Times New Roman" w:eastAsia="仿宋_GB2312" w:cs="Times New Roman"/>
          <w:kern w:val="0"/>
          <w:sz w:val="24"/>
          <w:szCs w:val="24"/>
        </w:rPr>
        <w:fldChar w:fldCharType="end"/>
      </w:r>
      <w:r>
        <w:rPr>
          <w:rFonts w:ascii="Times New Roman" w:hAnsi="Times New Roman" w:eastAsia="仿宋_GB2312" w:cs="Times New Roman"/>
          <w:color w:val="303030"/>
          <w:kern w:val="0"/>
          <w:sz w:val="24"/>
          <w:szCs w:val="24"/>
        </w:rPr>
        <w:t xml:space="preserve"> </w:t>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黑体" w:hAnsi="黑体" w:eastAsia="黑体" w:cs="宋体"/>
          <w:color w:val="303030"/>
          <w:kern w:val="0"/>
          <w:sz w:val="24"/>
          <w:szCs w:val="24"/>
        </w:rPr>
        <w:t>招聘流程</w:t>
      </w:r>
    </w:p>
    <w:p>
      <w:pPr>
        <w:widowControl/>
        <w:spacing w:line="480" w:lineRule="exact"/>
        <w:ind w:firstLine="499"/>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在线申请→简历筛选→笔试</w:t>
      </w:r>
      <w:r>
        <w:rPr>
          <w:rFonts w:hint="eastAsia" w:ascii="Times New Roman" w:hAnsi="Times New Roman" w:eastAsia="仿宋_GB2312" w:cs="Times New Roman"/>
          <w:color w:val="303030"/>
          <w:kern w:val="0"/>
          <w:sz w:val="24"/>
          <w:szCs w:val="24"/>
        </w:rPr>
        <w:t>测评</w:t>
      </w:r>
      <w:r>
        <w:rPr>
          <w:rFonts w:ascii="Times New Roman" w:hAnsi="Times New Roman" w:eastAsia="仿宋_GB2312" w:cs="Times New Roman"/>
          <w:color w:val="303030"/>
          <w:kern w:val="0"/>
          <w:sz w:val="24"/>
          <w:szCs w:val="24"/>
        </w:rPr>
        <w:t>→面试→体检→签约</w:t>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黑体" w:hAnsi="黑体" w:eastAsia="黑体" w:cs="宋体"/>
          <w:color w:val="303030"/>
          <w:kern w:val="0"/>
          <w:sz w:val="24"/>
          <w:szCs w:val="24"/>
        </w:rPr>
        <w:t>应聘方法</w:t>
      </w:r>
    </w:p>
    <w:p>
      <w:pPr>
        <w:widowControl/>
        <w:spacing w:line="520" w:lineRule="exact"/>
        <w:ind w:firstLine="376"/>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（一）敬请及时登录南京银行招聘官网（网址：</w:t>
      </w:r>
      <w:r>
        <w:fldChar w:fldCharType="begin"/>
      </w:r>
      <w:r>
        <w:instrText xml:space="preserve"> HYPERLINK "https://job.njcb.com.cn" </w:instrText>
      </w:r>
      <w:r>
        <w:fldChar w:fldCharType="separate"/>
      </w:r>
      <w:r>
        <w:rPr>
          <w:rStyle w:val="11"/>
          <w:rFonts w:ascii="Times New Roman" w:hAnsi="Times New Roman" w:eastAsia="仿宋_GB2312" w:cs="Times New Roman"/>
          <w:kern w:val="0"/>
          <w:sz w:val="24"/>
          <w:szCs w:val="24"/>
        </w:rPr>
        <w:t>https://job.njcb.com.cn</w:t>
      </w:r>
      <w:r>
        <w:rPr>
          <w:rStyle w:val="11"/>
          <w:rFonts w:ascii="Times New Roman" w:hAnsi="Times New Roman" w:eastAsia="仿宋_GB2312" w:cs="Times New Roman"/>
          <w:kern w:val="0"/>
          <w:sz w:val="24"/>
          <w:szCs w:val="24"/>
        </w:rPr>
        <w:fldChar w:fldCharType="end"/>
      </w:r>
      <w:r>
        <w:rPr>
          <w:rFonts w:ascii="Times New Roman" w:hAnsi="Times New Roman" w:eastAsia="仿宋_GB2312" w:cs="Times New Roman"/>
          <w:color w:val="303030"/>
          <w:kern w:val="0"/>
          <w:sz w:val="24"/>
          <w:szCs w:val="24"/>
        </w:rPr>
        <w:t xml:space="preserve"> ）进行网上报名。为了达到最佳浏览效果，推荐用户使用最新版本的Google Chrome浏览器。</w:t>
      </w:r>
    </w:p>
    <w:p>
      <w:pPr>
        <w:widowControl/>
        <w:spacing w:line="520" w:lineRule="exact"/>
        <w:ind w:firstLine="376"/>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（二）</w:t>
      </w:r>
      <w:r>
        <w:rPr>
          <w:rFonts w:ascii="Times New Roman" w:hAnsi="Times New Roman" w:eastAsia="仿宋_GB2312" w:cs="Times New Roman"/>
          <w:b/>
          <w:bCs/>
          <w:color w:val="303030"/>
          <w:kern w:val="0"/>
          <w:sz w:val="24"/>
          <w:szCs w:val="24"/>
        </w:rPr>
        <w:t>网上报名时间为：20</w:t>
      </w:r>
      <w:r>
        <w:rPr>
          <w:rFonts w:hint="eastAsia" w:ascii="Times New Roman" w:hAnsi="Times New Roman" w:eastAsia="仿宋_GB2312" w:cs="Times New Roman"/>
          <w:b/>
          <w:bCs/>
          <w:color w:val="303030"/>
          <w:kern w:val="0"/>
          <w:sz w:val="24"/>
          <w:szCs w:val="24"/>
        </w:rPr>
        <w:t>21</w:t>
      </w:r>
      <w:r>
        <w:rPr>
          <w:rFonts w:ascii="Times New Roman" w:hAnsi="Times New Roman" w:eastAsia="仿宋_GB2312" w:cs="Times New Roman"/>
          <w:b/>
          <w:bCs/>
          <w:color w:val="303030"/>
          <w:kern w:val="0"/>
          <w:sz w:val="24"/>
          <w:szCs w:val="24"/>
        </w:rPr>
        <w:t>年</w:t>
      </w:r>
      <w:r>
        <w:rPr>
          <w:rFonts w:hint="eastAsia" w:ascii="Times New Roman" w:hAnsi="Times New Roman" w:eastAsia="仿宋_GB2312" w:cs="Times New Roman"/>
          <w:b/>
          <w:bCs/>
          <w:color w:val="303030"/>
          <w:kern w:val="0"/>
          <w:sz w:val="24"/>
          <w:szCs w:val="24"/>
        </w:rPr>
        <w:t>9</w:t>
      </w:r>
      <w:r>
        <w:rPr>
          <w:rFonts w:ascii="Times New Roman" w:hAnsi="Times New Roman" w:eastAsia="仿宋_GB2312" w:cs="Times New Roman"/>
          <w:b/>
          <w:bCs/>
          <w:color w:val="303030"/>
          <w:kern w:val="0"/>
          <w:sz w:val="24"/>
          <w:szCs w:val="24"/>
        </w:rPr>
        <w:t>月2日至</w:t>
      </w:r>
      <w:r>
        <w:rPr>
          <w:rFonts w:hint="eastAsia" w:ascii="Times New Roman" w:hAnsi="Times New Roman" w:eastAsia="仿宋_GB2312" w:cs="Times New Roman"/>
          <w:b/>
          <w:bCs/>
          <w:color w:val="303030"/>
          <w:kern w:val="0"/>
          <w:sz w:val="24"/>
          <w:szCs w:val="24"/>
        </w:rPr>
        <w:t>10</w:t>
      </w:r>
      <w:r>
        <w:rPr>
          <w:rFonts w:ascii="Times New Roman" w:hAnsi="Times New Roman" w:eastAsia="仿宋_GB2312" w:cs="Times New Roman"/>
          <w:b/>
          <w:bCs/>
          <w:color w:val="303030"/>
          <w:kern w:val="0"/>
          <w:sz w:val="24"/>
          <w:szCs w:val="24"/>
        </w:rPr>
        <w:t>月</w:t>
      </w:r>
      <w:r>
        <w:rPr>
          <w:rFonts w:hint="eastAsia" w:ascii="Times New Roman" w:hAnsi="Times New Roman" w:eastAsia="仿宋_GB2312" w:cs="Times New Roman"/>
          <w:b/>
          <w:bCs/>
          <w:color w:val="303030"/>
          <w:kern w:val="0"/>
          <w:sz w:val="24"/>
          <w:szCs w:val="24"/>
        </w:rPr>
        <w:t>10</w:t>
      </w:r>
      <w:r>
        <w:rPr>
          <w:rFonts w:ascii="Times New Roman" w:hAnsi="Times New Roman" w:eastAsia="仿宋_GB2312" w:cs="Times New Roman"/>
          <w:b/>
          <w:bCs/>
          <w:color w:val="303030"/>
          <w:kern w:val="0"/>
          <w:sz w:val="24"/>
          <w:szCs w:val="24"/>
        </w:rPr>
        <w:t>日24:00。</w:t>
      </w:r>
    </w:p>
    <w:p>
      <w:pPr>
        <w:widowControl/>
        <w:spacing w:line="520" w:lineRule="exact"/>
        <w:ind w:firstLine="376"/>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（三）报名注意事项</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1、应聘者进入招聘官网，用本人有效身份证件号码（中国大陆居民必须使用身份证号码）进行注册，注册成功并登录后，请填写个人资料，个人资料填写完整并提交审核成功后，才能选择应聘岗位。</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2、应聘者</w:t>
      </w:r>
      <w:r>
        <w:rPr>
          <w:rFonts w:ascii="Times New Roman" w:hAnsi="Times New Roman" w:eastAsia="仿宋_GB2312" w:cs="Times New Roman"/>
          <w:b/>
          <w:bCs/>
          <w:color w:val="303030"/>
          <w:kern w:val="0"/>
          <w:sz w:val="24"/>
          <w:szCs w:val="24"/>
        </w:rPr>
        <w:t>只能申请1个岗位</w:t>
      </w:r>
      <w:r>
        <w:rPr>
          <w:rFonts w:ascii="Times New Roman" w:hAnsi="Times New Roman" w:eastAsia="仿宋_GB2312" w:cs="Times New Roman"/>
          <w:color w:val="303030"/>
          <w:kern w:val="0"/>
          <w:sz w:val="24"/>
          <w:szCs w:val="24"/>
        </w:rPr>
        <w:t>，完成岗位应聘后，</w:t>
      </w:r>
      <w:r>
        <w:rPr>
          <w:rFonts w:ascii="Times New Roman" w:hAnsi="Times New Roman" w:eastAsia="仿宋_GB2312" w:cs="Times New Roman"/>
          <w:b/>
          <w:bCs/>
          <w:color w:val="303030"/>
          <w:kern w:val="0"/>
          <w:sz w:val="24"/>
          <w:szCs w:val="24"/>
        </w:rPr>
        <w:t>将</w:t>
      </w:r>
      <w:r>
        <w:rPr>
          <w:rFonts w:hint="eastAsia" w:ascii="Times New Roman" w:hAnsi="Times New Roman" w:eastAsia="仿宋_GB2312" w:cs="Times New Roman"/>
          <w:b/>
          <w:bCs/>
          <w:color w:val="303030"/>
          <w:kern w:val="0"/>
          <w:sz w:val="24"/>
          <w:szCs w:val="24"/>
        </w:rPr>
        <w:t>无法修改已应聘岗位对应的简历，也无法更改应聘岗位</w:t>
      </w:r>
      <w:r>
        <w:rPr>
          <w:rFonts w:ascii="Times New Roman" w:hAnsi="Times New Roman" w:eastAsia="仿宋_GB2312" w:cs="Times New Roman"/>
          <w:color w:val="303030"/>
          <w:kern w:val="0"/>
          <w:sz w:val="24"/>
          <w:szCs w:val="24"/>
        </w:rPr>
        <w:t>，务必谨慎操作。岗位投递前注意区分招聘机构、工作地点和招聘岗位，慎重选择应聘岗位。</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3、应聘者应使用18位身份证号登录报名，报名证件与参加笔试、面试及体检等环节时的身份证件应保持一致。</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4、个人编号（注册成功后自动生成，在【个人中心】-【个人信息】板块右上角显示）是应聘者参与招聘过程的重要标识，是报名、考试、面试、查询录用信息等的关键字段，请务必牢记。</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5、应聘者在招聘过程中，如有疑问需要咨询，请进入我行招聘官网，在【个人中心】-【意见反馈】板块进行提问，我行工作人员会尽快答复您。如注册时遇问题，请在【常见问题】-【意见反馈】板块进行提问，并留下您的联系方式，我行工作人员会尽快与您取得联系。并会定期整理出应聘者经常遇见的问题更新在【常见问题】板块里。</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6、应聘者应对填写内容的真实性负责，如与事实不符，我行有权取消其录用资格。</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7、除网上报名外，不接受其他任何形式的报名。应聘者最终如未被录用将不再另行通知，有关材料我行会代为保管，恕不退还。</w:t>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黑体" w:hAnsi="黑体" w:eastAsia="黑体" w:cs="宋体"/>
          <w:color w:val="303030"/>
          <w:kern w:val="0"/>
          <w:sz w:val="24"/>
          <w:szCs w:val="24"/>
        </w:rPr>
        <w:t>其他注意事项</w:t>
      </w:r>
    </w:p>
    <w:p>
      <w:pPr>
        <w:widowControl/>
        <w:spacing w:line="520" w:lineRule="exact"/>
        <w:ind w:firstLine="376"/>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（一）报名前，建议应聘者首先浏览招聘官网的重要公告，以了解我行校园招聘的流程以及招聘官网操作的有关说明和要求。</w:t>
      </w:r>
    </w:p>
    <w:p>
      <w:pPr>
        <w:widowControl/>
        <w:spacing w:line="520" w:lineRule="exact"/>
        <w:ind w:firstLine="376"/>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二）手机短信、站内信是我行招聘官网向应聘者发送信息的重要通道，电子邮箱为重要的备用联系方式，同时我行招聘官方微信（公众号名称：“南京银行人才招聘与发展”）在招聘的各个阶段会推出相关通知。应聘者务必保证提交正确的联系方式（如手机号码和电子邮箱等），并保证通讯畅通，成功应聘岗位后，请及时登录我行招聘官网和关注我行招聘官方微信，及时查阅和了解后续各招聘阶段的相关通知，以免错过重要信息。</w:t>
      </w:r>
    </w:p>
    <w:p>
      <w:pPr>
        <w:widowControl/>
        <w:spacing w:line="520" w:lineRule="exact"/>
        <w:ind w:firstLine="376"/>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（三）为提高应聘者填写个人简历的效率，建议应聘者在招聘官网填写个人简历前首先前往招聘官网【重要公告】板块查看《关于全球校园招聘应聘者填写个人简历的相关说明》，按照提示事先准备好相关素材。</w:t>
      </w:r>
    </w:p>
    <w:p>
      <w:pPr>
        <w:widowControl/>
        <w:spacing w:line="520" w:lineRule="exact"/>
        <w:ind w:firstLine="376"/>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（四）我行在校园招聘过程中不收取任何相关费用。组织的统一考试不指定考试辅导用书，不举办也不委托任何机构举办考试辅导培训班，敬请广大应聘者提高警惕，谨防受骗。</w:t>
      </w:r>
    </w:p>
    <w:p>
      <w:pPr>
        <w:widowControl/>
        <w:spacing w:line="520" w:lineRule="exact"/>
        <w:jc w:val="left"/>
        <w:textAlignment w:val="baseline"/>
        <w:rPr>
          <w:rFonts w:ascii="Times New Roman" w:hAnsi="Times New Roman" w:eastAsia="仿宋_GB2312" w:cs="Times New Roman"/>
          <w:color w:val="303030"/>
          <w:kern w:val="0"/>
          <w:sz w:val="24"/>
          <w:szCs w:val="24"/>
        </w:rPr>
      </w:pPr>
    </w:p>
    <w:p>
      <w:pPr>
        <w:widowControl/>
        <w:spacing w:line="520" w:lineRule="exact"/>
        <w:jc w:val="left"/>
        <w:textAlignment w:val="baseline"/>
        <w:rPr>
          <w:rFonts w:ascii="Times New Roman" w:hAnsi="Times New Roman" w:eastAsia="仿宋_GB2312" w:cs="Times New Roman"/>
          <w:color w:val="FF0000"/>
          <w:kern w:val="0"/>
          <w:sz w:val="24"/>
          <w:szCs w:val="24"/>
        </w:rPr>
      </w:pPr>
      <w:r>
        <w:rPr>
          <w:rFonts w:hint="eastAsia" w:ascii="Times New Roman" w:hAnsi="Times New Roman" w:eastAsia="仿宋_GB2312" w:cs="Times New Roman"/>
          <w:color w:val="FF0000"/>
          <w:kern w:val="0"/>
          <w:sz w:val="24"/>
          <w:szCs w:val="24"/>
          <w:highlight w:val="yellow"/>
        </w:rPr>
        <w:t>点击链接：</w:t>
      </w:r>
      <w:r>
        <w:fldChar w:fldCharType="begin"/>
      </w:r>
      <w:r>
        <w:instrText xml:space="preserve"> HYPERLINK "https://mp.weixin.qq.com/s/1jB7S85l1IkcYZSeKM3QZw" </w:instrText>
      </w:r>
      <w:r>
        <w:fldChar w:fldCharType="separate"/>
      </w:r>
      <w:r>
        <w:rPr>
          <w:rStyle w:val="11"/>
          <w:rFonts w:ascii="Times New Roman" w:hAnsi="Times New Roman" w:eastAsia="仿宋_GB2312" w:cs="Times New Roman"/>
          <w:kern w:val="0"/>
          <w:sz w:val="24"/>
          <w:szCs w:val="24"/>
        </w:rPr>
        <w:t>https://mp.weixin.qq.com/s/1jB7S85l1IkcYZSeKM3QZw</w:t>
      </w:r>
      <w:r>
        <w:rPr>
          <w:rStyle w:val="11"/>
          <w:rFonts w:ascii="Times New Roman" w:hAnsi="Times New Roman" w:eastAsia="仿宋_GB2312" w:cs="Times New Roman"/>
          <w:kern w:val="0"/>
          <w:sz w:val="24"/>
          <w:szCs w:val="24"/>
        </w:rPr>
        <w:fldChar w:fldCharType="end"/>
      </w:r>
      <w:r>
        <w:rPr>
          <w:rFonts w:ascii="Times New Roman" w:hAnsi="Times New Roman" w:eastAsia="仿宋_GB2312" w:cs="Times New Roman"/>
          <w:color w:val="FF0000"/>
          <w:kern w:val="0"/>
          <w:sz w:val="24"/>
          <w:szCs w:val="24"/>
        </w:rPr>
        <w:t xml:space="preserve"> </w:t>
      </w:r>
      <w:r>
        <w:rPr>
          <w:rFonts w:hint="eastAsia" w:ascii="Times New Roman" w:hAnsi="Times New Roman" w:eastAsia="仿宋_GB2312" w:cs="Times New Roman"/>
          <w:color w:val="FF0000"/>
          <w:kern w:val="0"/>
          <w:sz w:val="24"/>
          <w:szCs w:val="24"/>
        </w:rPr>
        <w:t>，了解南京银行2</w:t>
      </w:r>
      <w:r>
        <w:rPr>
          <w:rFonts w:ascii="Times New Roman" w:hAnsi="Times New Roman" w:eastAsia="仿宋_GB2312" w:cs="Times New Roman"/>
          <w:color w:val="FF0000"/>
          <w:kern w:val="0"/>
          <w:sz w:val="24"/>
          <w:szCs w:val="24"/>
        </w:rPr>
        <w:t>022</w:t>
      </w:r>
      <w:r>
        <w:rPr>
          <w:rFonts w:hint="eastAsia" w:ascii="Times New Roman" w:hAnsi="Times New Roman" w:eastAsia="仿宋_GB2312" w:cs="Times New Roman"/>
          <w:color w:val="FF0000"/>
          <w:kern w:val="0"/>
          <w:sz w:val="24"/>
          <w:szCs w:val="24"/>
        </w:rPr>
        <w:t>届全球校园招聘更多信息。</w:t>
      </w:r>
    </w:p>
    <w:p>
      <w:pPr>
        <w:widowControl/>
        <w:spacing w:line="520" w:lineRule="exact"/>
        <w:jc w:val="center"/>
        <w:textAlignment w:val="baseline"/>
        <w:rPr>
          <w:rFonts w:ascii="Times New Roman" w:hAnsi="Times New Roman" w:eastAsia="仿宋_GB2312" w:cs="Times New Roman"/>
          <w:b/>
          <w:color w:val="303030"/>
          <w:kern w:val="0"/>
          <w:sz w:val="24"/>
          <w:szCs w:val="24"/>
        </w:rPr>
      </w:pPr>
      <w:r>
        <w:rPr>
          <w:rFonts w:ascii="Times New Roman" w:hAnsi="Times New Roman" w:eastAsia="仿宋_GB2312" w:cs="Times New Roman"/>
          <w:b/>
          <w:color w:val="303030"/>
          <w:kern w:val="0"/>
          <w:sz w:val="24"/>
          <w:szCs w:val="24"/>
        </w:rPr>
        <w:t>请及时关注我行招聘官方微信</w:t>
      </w:r>
      <w:r>
        <w:rPr>
          <w:rFonts w:hint="eastAsia" w:ascii="Times New Roman" w:hAnsi="Times New Roman" w:eastAsia="仿宋_GB2312" w:cs="Times New Roman"/>
          <w:b/>
          <w:color w:val="303030"/>
          <w:kern w:val="0"/>
          <w:sz w:val="24"/>
          <w:szCs w:val="24"/>
        </w:rPr>
        <w:t>：南京银行人才招聘与发展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4770"/>
      <w:docPartObj>
        <w:docPartGallery w:val="autotext"/>
      </w:docPartObj>
    </w:sdtPr>
    <w:sdtContent>
      <w:p>
        <w:pPr>
          <w:pStyle w:val="4"/>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87889"/>
    <w:multiLevelType w:val="multilevel"/>
    <w:tmpl w:val="06B87889"/>
    <w:lvl w:ilvl="0" w:tentative="0">
      <w:start w:val="1"/>
      <w:numFmt w:val="japaneseCounting"/>
      <w:lvlText w:val="（%1）"/>
      <w:lvlJc w:val="left"/>
      <w:pPr>
        <w:ind w:left="1015" w:hanging="765"/>
      </w:pPr>
      <w:rPr>
        <w:rFonts w:hint="default"/>
      </w:rPr>
    </w:lvl>
    <w:lvl w:ilvl="1" w:tentative="0">
      <w:start w:val="1"/>
      <w:numFmt w:val="lowerLetter"/>
      <w:lvlText w:val="%2)"/>
      <w:lvlJc w:val="left"/>
      <w:pPr>
        <w:ind w:left="1090" w:hanging="420"/>
      </w:pPr>
    </w:lvl>
    <w:lvl w:ilvl="2" w:tentative="0">
      <w:start w:val="1"/>
      <w:numFmt w:val="lowerRoman"/>
      <w:lvlText w:val="%3."/>
      <w:lvlJc w:val="right"/>
      <w:pPr>
        <w:ind w:left="1510" w:hanging="420"/>
      </w:pPr>
    </w:lvl>
    <w:lvl w:ilvl="3" w:tentative="0">
      <w:start w:val="1"/>
      <w:numFmt w:val="decimal"/>
      <w:lvlText w:val="%4."/>
      <w:lvlJc w:val="left"/>
      <w:pPr>
        <w:ind w:left="1930" w:hanging="420"/>
      </w:pPr>
    </w:lvl>
    <w:lvl w:ilvl="4" w:tentative="0">
      <w:start w:val="1"/>
      <w:numFmt w:val="lowerLetter"/>
      <w:lvlText w:val="%5)"/>
      <w:lvlJc w:val="left"/>
      <w:pPr>
        <w:ind w:left="2350" w:hanging="420"/>
      </w:pPr>
    </w:lvl>
    <w:lvl w:ilvl="5" w:tentative="0">
      <w:start w:val="1"/>
      <w:numFmt w:val="lowerRoman"/>
      <w:lvlText w:val="%6."/>
      <w:lvlJc w:val="right"/>
      <w:pPr>
        <w:ind w:left="2770" w:hanging="420"/>
      </w:pPr>
    </w:lvl>
    <w:lvl w:ilvl="6" w:tentative="0">
      <w:start w:val="1"/>
      <w:numFmt w:val="decimal"/>
      <w:lvlText w:val="%7."/>
      <w:lvlJc w:val="left"/>
      <w:pPr>
        <w:ind w:left="3190" w:hanging="420"/>
      </w:pPr>
    </w:lvl>
    <w:lvl w:ilvl="7" w:tentative="0">
      <w:start w:val="1"/>
      <w:numFmt w:val="lowerLetter"/>
      <w:lvlText w:val="%8)"/>
      <w:lvlJc w:val="left"/>
      <w:pPr>
        <w:ind w:left="3610" w:hanging="420"/>
      </w:pPr>
    </w:lvl>
    <w:lvl w:ilvl="8" w:tentative="0">
      <w:start w:val="1"/>
      <w:numFmt w:val="lowerRoman"/>
      <w:lvlText w:val="%9."/>
      <w:lvlJc w:val="right"/>
      <w:pPr>
        <w:ind w:left="4030" w:hanging="420"/>
      </w:pPr>
    </w:lvl>
  </w:abstractNum>
  <w:abstractNum w:abstractNumId="1">
    <w:nsid w:val="0DE2440E"/>
    <w:multiLevelType w:val="multilevel"/>
    <w:tmpl w:val="0DE2440E"/>
    <w:lvl w:ilvl="0" w:tentative="0">
      <w:start w:val="1"/>
      <w:numFmt w:val="decimal"/>
      <w:lvlText w:val="%1、"/>
      <w:lvlJc w:val="left"/>
      <w:pPr>
        <w:ind w:left="625" w:hanging="375"/>
      </w:pPr>
      <w:rPr>
        <w:rFonts w:hint="default" w:eastAsia="仿宋_GB2312"/>
        <w:b/>
      </w:rPr>
    </w:lvl>
    <w:lvl w:ilvl="1" w:tentative="0">
      <w:start w:val="1"/>
      <w:numFmt w:val="lowerLetter"/>
      <w:lvlText w:val="%2)"/>
      <w:lvlJc w:val="left"/>
      <w:pPr>
        <w:ind w:left="1090" w:hanging="420"/>
      </w:pPr>
    </w:lvl>
    <w:lvl w:ilvl="2" w:tentative="0">
      <w:start w:val="1"/>
      <w:numFmt w:val="lowerRoman"/>
      <w:lvlText w:val="%3."/>
      <w:lvlJc w:val="right"/>
      <w:pPr>
        <w:ind w:left="1510" w:hanging="420"/>
      </w:pPr>
    </w:lvl>
    <w:lvl w:ilvl="3" w:tentative="0">
      <w:start w:val="1"/>
      <w:numFmt w:val="decimal"/>
      <w:lvlText w:val="%4."/>
      <w:lvlJc w:val="left"/>
      <w:pPr>
        <w:ind w:left="1930" w:hanging="420"/>
      </w:pPr>
    </w:lvl>
    <w:lvl w:ilvl="4" w:tentative="0">
      <w:start w:val="1"/>
      <w:numFmt w:val="lowerLetter"/>
      <w:lvlText w:val="%5)"/>
      <w:lvlJc w:val="left"/>
      <w:pPr>
        <w:ind w:left="2350" w:hanging="420"/>
      </w:pPr>
    </w:lvl>
    <w:lvl w:ilvl="5" w:tentative="0">
      <w:start w:val="1"/>
      <w:numFmt w:val="lowerRoman"/>
      <w:lvlText w:val="%6."/>
      <w:lvlJc w:val="right"/>
      <w:pPr>
        <w:ind w:left="2770" w:hanging="420"/>
      </w:pPr>
    </w:lvl>
    <w:lvl w:ilvl="6" w:tentative="0">
      <w:start w:val="1"/>
      <w:numFmt w:val="decimal"/>
      <w:lvlText w:val="%7."/>
      <w:lvlJc w:val="left"/>
      <w:pPr>
        <w:ind w:left="3190" w:hanging="420"/>
      </w:pPr>
    </w:lvl>
    <w:lvl w:ilvl="7" w:tentative="0">
      <w:start w:val="1"/>
      <w:numFmt w:val="lowerLetter"/>
      <w:lvlText w:val="%8)"/>
      <w:lvlJc w:val="left"/>
      <w:pPr>
        <w:ind w:left="3610" w:hanging="420"/>
      </w:pPr>
    </w:lvl>
    <w:lvl w:ilvl="8" w:tentative="0">
      <w:start w:val="1"/>
      <w:numFmt w:val="lowerRoman"/>
      <w:lvlText w:val="%9."/>
      <w:lvlJc w:val="right"/>
      <w:pPr>
        <w:ind w:left="4030" w:hanging="420"/>
      </w:pPr>
    </w:lvl>
  </w:abstractNum>
  <w:abstractNum w:abstractNumId="2">
    <w:nsid w:val="134B4ECC"/>
    <w:multiLevelType w:val="multilevel"/>
    <w:tmpl w:val="134B4ECC"/>
    <w:lvl w:ilvl="0" w:tentative="0">
      <w:start w:val="1"/>
      <w:numFmt w:val="decimal"/>
      <w:lvlText w:val="%1、"/>
      <w:lvlJc w:val="left"/>
      <w:pPr>
        <w:ind w:left="670" w:hanging="375"/>
      </w:pPr>
      <w:rPr>
        <w:rFonts w:hint="default"/>
      </w:rPr>
    </w:lvl>
    <w:lvl w:ilvl="1" w:tentative="0">
      <w:start w:val="1"/>
      <w:numFmt w:val="lowerLetter"/>
      <w:lvlText w:val="%2)"/>
      <w:lvlJc w:val="left"/>
      <w:pPr>
        <w:ind w:left="1135" w:hanging="420"/>
      </w:pPr>
    </w:lvl>
    <w:lvl w:ilvl="2" w:tentative="0">
      <w:start w:val="1"/>
      <w:numFmt w:val="lowerRoman"/>
      <w:lvlText w:val="%3."/>
      <w:lvlJc w:val="right"/>
      <w:pPr>
        <w:ind w:left="1555" w:hanging="420"/>
      </w:pPr>
    </w:lvl>
    <w:lvl w:ilvl="3" w:tentative="0">
      <w:start w:val="1"/>
      <w:numFmt w:val="decimal"/>
      <w:lvlText w:val="%4."/>
      <w:lvlJc w:val="left"/>
      <w:pPr>
        <w:ind w:left="1975" w:hanging="420"/>
      </w:pPr>
    </w:lvl>
    <w:lvl w:ilvl="4" w:tentative="0">
      <w:start w:val="1"/>
      <w:numFmt w:val="lowerLetter"/>
      <w:lvlText w:val="%5)"/>
      <w:lvlJc w:val="left"/>
      <w:pPr>
        <w:ind w:left="2395" w:hanging="420"/>
      </w:pPr>
    </w:lvl>
    <w:lvl w:ilvl="5" w:tentative="0">
      <w:start w:val="1"/>
      <w:numFmt w:val="lowerRoman"/>
      <w:lvlText w:val="%6."/>
      <w:lvlJc w:val="right"/>
      <w:pPr>
        <w:ind w:left="2815" w:hanging="420"/>
      </w:pPr>
    </w:lvl>
    <w:lvl w:ilvl="6" w:tentative="0">
      <w:start w:val="1"/>
      <w:numFmt w:val="decimal"/>
      <w:lvlText w:val="%7."/>
      <w:lvlJc w:val="left"/>
      <w:pPr>
        <w:ind w:left="3235" w:hanging="420"/>
      </w:pPr>
    </w:lvl>
    <w:lvl w:ilvl="7" w:tentative="0">
      <w:start w:val="1"/>
      <w:numFmt w:val="lowerLetter"/>
      <w:lvlText w:val="%8)"/>
      <w:lvlJc w:val="left"/>
      <w:pPr>
        <w:ind w:left="3655" w:hanging="420"/>
      </w:pPr>
    </w:lvl>
    <w:lvl w:ilvl="8" w:tentative="0">
      <w:start w:val="1"/>
      <w:numFmt w:val="lowerRoman"/>
      <w:lvlText w:val="%9."/>
      <w:lvlJc w:val="right"/>
      <w:pPr>
        <w:ind w:left="4075" w:hanging="420"/>
      </w:pPr>
    </w:lvl>
  </w:abstractNum>
  <w:abstractNum w:abstractNumId="3">
    <w:nsid w:val="3F9D260F"/>
    <w:multiLevelType w:val="multilevel"/>
    <w:tmpl w:val="3F9D260F"/>
    <w:lvl w:ilvl="0" w:tentative="0">
      <w:start w:val="1"/>
      <w:numFmt w:val="decimal"/>
      <w:lvlText w:val="%1、"/>
      <w:lvlJc w:val="left"/>
      <w:pPr>
        <w:ind w:left="625" w:hanging="375"/>
      </w:pPr>
      <w:rPr>
        <w:rFonts w:hint="default"/>
      </w:rPr>
    </w:lvl>
    <w:lvl w:ilvl="1" w:tentative="0">
      <w:start w:val="1"/>
      <w:numFmt w:val="lowerLetter"/>
      <w:lvlText w:val="%2)"/>
      <w:lvlJc w:val="left"/>
      <w:pPr>
        <w:ind w:left="1090" w:hanging="420"/>
      </w:pPr>
    </w:lvl>
    <w:lvl w:ilvl="2" w:tentative="0">
      <w:start w:val="1"/>
      <w:numFmt w:val="lowerRoman"/>
      <w:lvlText w:val="%3."/>
      <w:lvlJc w:val="right"/>
      <w:pPr>
        <w:ind w:left="1510" w:hanging="420"/>
      </w:pPr>
    </w:lvl>
    <w:lvl w:ilvl="3" w:tentative="0">
      <w:start w:val="1"/>
      <w:numFmt w:val="decimal"/>
      <w:lvlText w:val="%4."/>
      <w:lvlJc w:val="left"/>
      <w:pPr>
        <w:ind w:left="1930" w:hanging="420"/>
      </w:pPr>
    </w:lvl>
    <w:lvl w:ilvl="4" w:tentative="0">
      <w:start w:val="1"/>
      <w:numFmt w:val="lowerLetter"/>
      <w:lvlText w:val="%5)"/>
      <w:lvlJc w:val="left"/>
      <w:pPr>
        <w:ind w:left="2350" w:hanging="420"/>
      </w:pPr>
    </w:lvl>
    <w:lvl w:ilvl="5" w:tentative="0">
      <w:start w:val="1"/>
      <w:numFmt w:val="lowerRoman"/>
      <w:lvlText w:val="%6."/>
      <w:lvlJc w:val="right"/>
      <w:pPr>
        <w:ind w:left="2770" w:hanging="420"/>
      </w:pPr>
    </w:lvl>
    <w:lvl w:ilvl="6" w:tentative="0">
      <w:start w:val="1"/>
      <w:numFmt w:val="decimal"/>
      <w:lvlText w:val="%7."/>
      <w:lvlJc w:val="left"/>
      <w:pPr>
        <w:ind w:left="3190" w:hanging="420"/>
      </w:pPr>
    </w:lvl>
    <w:lvl w:ilvl="7" w:tentative="0">
      <w:start w:val="1"/>
      <w:numFmt w:val="lowerLetter"/>
      <w:lvlText w:val="%8)"/>
      <w:lvlJc w:val="left"/>
      <w:pPr>
        <w:ind w:left="3610" w:hanging="420"/>
      </w:pPr>
    </w:lvl>
    <w:lvl w:ilvl="8" w:tentative="0">
      <w:start w:val="1"/>
      <w:numFmt w:val="lowerRoman"/>
      <w:lvlText w:val="%9."/>
      <w:lvlJc w:val="right"/>
      <w:pPr>
        <w:ind w:left="4030" w:hanging="420"/>
      </w:pPr>
    </w:lvl>
  </w:abstractNum>
  <w:abstractNum w:abstractNumId="4">
    <w:nsid w:val="4D1F526C"/>
    <w:multiLevelType w:val="multilevel"/>
    <w:tmpl w:val="4D1F526C"/>
    <w:lvl w:ilvl="0" w:tentative="0">
      <w:start w:val="1"/>
      <w:numFmt w:val="japaneseCounting"/>
      <w:lvlText w:val="%1、"/>
      <w:lvlJc w:val="left"/>
      <w:pPr>
        <w:ind w:left="1108" w:hanging="54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6B"/>
    <w:rsid w:val="00001885"/>
    <w:rsid w:val="00002934"/>
    <w:rsid w:val="00022FF6"/>
    <w:rsid w:val="0002316E"/>
    <w:rsid w:val="00033C4A"/>
    <w:rsid w:val="00042034"/>
    <w:rsid w:val="00042EBB"/>
    <w:rsid w:val="00046802"/>
    <w:rsid w:val="000476EA"/>
    <w:rsid w:val="00050543"/>
    <w:rsid w:val="00054752"/>
    <w:rsid w:val="00055C75"/>
    <w:rsid w:val="00056B78"/>
    <w:rsid w:val="00062B71"/>
    <w:rsid w:val="000646CE"/>
    <w:rsid w:val="0006599F"/>
    <w:rsid w:val="00075EAC"/>
    <w:rsid w:val="00077C80"/>
    <w:rsid w:val="00077F64"/>
    <w:rsid w:val="00082A19"/>
    <w:rsid w:val="000911C6"/>
    <w:rsid w:val="00096384"/>
    <w:rsid w:val="000A12A9"/>
    <w:rsid w:val="000B314B"/>
    <w:rsid w:val="000B588A"/>
    <w:rsid w:val="000B5BC3"/>
    <w:rsid w:val="000B79F8"/>
    <w:rsid w:val="000C2325"/>
    <w:rsid w:val="000C2A80"/>
    <w:rsid w:val="000C2CA0"/>
    <w:rsid w:val="000D4CB3"/>
    <w:rsid w:val="000D5DA1"/>
    <w:rsid w:val="000E1A43"/>
    <w:rsid w:val="000F16D6"/>
    <w:rsid w:val="000F2EA5"/>
    <w:rsid w:val="000F40A4"/>
    <w:rsid w:val="000F4BFA"/>
    <w:rsid w:val="0010138F"/>
    <w:rsid w:val="001044BD"/>
    <w:rsid w:val="00105EDD"/>
    <w:rsid w:val="00110C14"/>
    <w:rsid w:val="001212EE"/>
    <w:rsid w:val="00122967"/>
    <w:rsid w:val="00122A80"/>
    <w:rsid w:val="00122AA0"/>
    <w:rsid w:val="00123296"/>
    <w:rsid w:val="00124751"/>
    <w:rsid w:val="0013156D"/>
    <w:rsid w:val="0013199A"/>
    <w:rsid w:val="00134167"/>
    <w:rsid w:val="00135C3A"/>
    <w:rsid w:val="00136A4D"/>
    <w:rsid w:val="001458EF"/>
    <w:rsid w:val="00145932"/>
    <w:rsid w:val="00153528"/>
    <w:rsid w:val="00165EAA"/>
    <w:rsid w:val="00170DE1"/>
    <w:rsid w:val="0017126E"/>
    <w:rsid w:val="00172D22"/>
    <w:rsid w:val="0017356D"/>
    <w:rsid w:val="0019022E"/>
    <w:rsid w:val="001956EA"/>
    <w:rsid w:val="001A3631"/>
    <w:rsid w:val="001B45C0"/>
    <w:rsid w:val="001B59D6"/>
    <w:rsid w:val="001B7576"/>
    <w:rsid w:val="001C29B4"/>
    <w:rsid w:val="001C3B5F"/>
    <w:rsid w:val="001C4D71"/>
    <w:rsid w:val="001C6B5F"/>
    <w:rsid w:val="001D7C5D"/>
    <w:rsid w:val="001E22DA"/>
    <w:rsid w:val="001E4835"/>
    <w:rsid w:val="001E6475"/>
    <w:rsid w:val="001E7F09"/>
    <w:rsid w:val="001F5103"/>
    <w:rsid w:val="002043AF"/>
    <w:rsid w:val="0020578B"/>
    <w:rsid w:val="002074BE"/>
    <w:rsid w:val="00211622"/>
    <w:rsid w:val="0021377A"/>
    <w:rsid w:val="00224E94"/>
    <w:rsid w:val="002251A3"/>
    <w:rsid w:val="002252BE"/>
    <w:rsid w:val="00231AEB"/>
    <w:rsid w:val="00232BE2"/>
    <w:rsid w:val="00235FAC"/>
    <w:rsid w:val="002458C6"/>
    <w:rsid w:val="00253C4F"/>
    <w:rsid w:val="00283158"/>
    <w:rsid w:val="00283DAC"/>
    <w:rsid w:val="00286A99"/>
    <w:rsid w:val="00294FF0"/>
    <w:rsid w:val="002A1FFE"/>
    <w:rsid w:val="002A3100"/>
    <w:rsid w:val="002A503C"/>
    <w:rsid w:val="002A67EB"/>
    <w:rsid w:val="002B415B"/>
    <w:rsid w:val="002C3F58"/>
    <w:rsid w:val="002D0CC4"/>
    <w:rsid w:val="002D10ED"/>
    <w:rsid w:val="002D2300"/>
    <w:rsid w:val="002D2B5D"/>
    <w:rsid w:val="002E0ED2"/>
    <w:rsid w:val="002E31E0"/>
    <w:rsid w:val="002F0E0B"/>
    <w:rsid w:val="002F53F3"/>
    <w:rsid w:val="00302DCE"/>
    <w:rsid w:val="00302F12"/>
    <w:rsid w:val="00302F67"/>
    <w:rsid w:val="003071B3"/>
    <w:rsid w:val="00310116"/>
    <w:rsid w:val="00310837"/>
    <w:rsid w:val="00310A4C"/>
    <w:rsid w:val="00310FFC"/>
    <w:rsid w:val="0031634D"/>
    <w:rsid w:val="00317D79"/>
    <w:rsid w:val="00320E33"/>
    <w:rsid w:val="0033072D"/>
    <w:rsid w:val="0033353E"/>
    <w:rsid w:val="0033616A"/>
    <w:rsid w:val="003376D6"/>
    <w:rsid w:val="0034668D"/>
    <w:rsid w:val="003467D8"/>
    <w:rsid w:val="003470DD"/>
    <w:rsid w:val="00363111"/>
    <w:rsid w:val="00373513"/>
    <w:rsid w:val="00382448"/>
    <w:rsid w:val="00384E82"/>
    <w:rsid w:val="0038689A"/>
    <w:rsid w:val="00386BA2"/>
    <w:rsid w:val="003874E8"/>
    <w:rsid w:val="00395396"/>
    <w:rsid w:val="003B16AB"/>
    <w:rsid w:val="003B35FA"/>
    <w:rsid w:val="003B38F6"/>
    <w:rsid w:val="003C1BC4"/>
    <w:rsid w:val="003C39AE"/>
    <w:rsid w:val="003D5E63"/>
    <w:rsid w:val="003E4F6A"/>
    <w:rsid w:val="003E6926"/>
    <w:rsid w:val="003F49A9"/>
    <w:rsid w:val="003F65BF"/>
    <w:rsid w:val="0040124B"/>
    <w:rsid w:val="004120D0"/>
    <w:rsid w:val="004138A0"/>
    <w:rsid w:val="0041607C"/>
    <w:rsid w:val="00421B78"/>
    <w:rsid w:val="004251A8"/>
    <w:rsid w:val="004254E2"/>
    <w:rsid w:val="00445DDD"/>
    <w:rsid w:val="004476B3"/>
    <w:rsid w:val="00455109"/>
    <w:rsid w:val="00457313"/>
    <w:rsid w:val="00457C22"/>
    <w:rsid w:val="004666CF"/>
    <w:rsid w:val="00466B10"/>
    <w:rsid w:val="00471631"/>
    <w:rsid w:val="00471EA5"/>
    <w:rsid w:val="00472A4A"/>
    <w:rsid w:val="00474D90"/>
    <w:rsid w:val="004755FA"/>
    <w:rsid w:val="004758AE"/>
    <w:rsid w:val="00484BFB"/>
    <w:rsid w:val="00487D12"/>
    <w:rsid w:val="00494EA5"/>
    <w:rsid w:val="004A3276"/>
    <w:rsid w:val="004A5457"/>
    <w:rsid w:val="004A64A9"/>
    <w:rsid w:val="004B4B8E"/>
    <w:rsid w:val="004B5DAC"/>
    <w:rsid w:val="004B71F7"/>
    <w:rsid w:val="004C3CEC"/>
    <w:rsid w:val="004D0A8C"/>
    <w:rsid w:val="004D6AE3"/>
    <w:rsid w:val="004E1676"/>
    <w:rsid w:val="004E2C31"/>
    <w:rsid w:val="004E6DAC"/>
    <w:rsid w:val="004F2E35"/>
    <w:rsid w:val="004F330E"/>
    <w:rsid w:val="005009B2"/>
    <w:rsid w:val="005014A7"/>
    <w:rsid w:val="0050388B"/>
    <w:rsid w:val="0050409F"/>
    <w:rsid w:val="00507AA6"/>
    <w:rsid w:val="00521A40"/>
    <w:rsid w:val="00522731"/>
    <w:rsid w:val="00522D10"/>
    <w:rsid w:val="00531FDF"/>
    <w:rsid w:val="00542827"/>
    <w:rsid w:val="00544EE4"/>
    <w:rsid w:val="0054549F"/>
    <w:rsid w:val="0055598F"/>
    <w:rsid w:val="00557543"/>
    <w:rsid w:val="005654C2"/>
    <w:rsid w:val="00571484"/>
    <w:rsid w:val="0057341D"/>
    <w:rsid w:val="0057615E"/>
    <w:rsid w:val="005804E1"/>
    <w:rsid w:val="00584762"/>
    <w:rsid w:val="0058636A"/>
    <w:rsid w:val="0058736C"/>
    <w:rsid w:val="00596AC4"/>
    <w:rsid w:val="005973D7"/>
    <w:rsid w:val="005A01BF"/>
    <w:rsid w:val="005A1081"/>
    <w:rsid w:val="005A1FDE"/>
    <w:rsid w:val="005A785C"/>
    <w:rsid w:val="005B1231"/>
    <w:rsid w:val="005B1C9A"/>
    <w:rsid w:val="005B315A"/>
    <w:rsid w:val="005B5C03"/>
    <w:rsid w:val="005B6F74"/>
    <w:rsid w:val="005C127B"/>
    <w:rsid w:val="005C16F7"/>
    <w:rsid w:val="005C499C"/>
    <w:rsid w:val="005D5382"/>
    <w:rsid w:val="005E19A6"/>
    <w:rsid w:val="005E2983"/>
    <w:rsid w:val="005E76E2"/>
    <w:rsid w:val="006012FD"/>
    <w:rsid w:val="00602ABA"/>
    <w:rsid w:val="00605BAE"/>
    <w:rsid w:val="00617577"/>
    <w:rsid w:val="0061777E"/>
    <w:rsid w:val="00617CB5"/>
    <w:rsid w:val="00624A63"/>
    <w:rsid w:val="0063233A"/>
    <w:rsid w:val="00632897"/>
    <w:rsid w:val="0063601C"/>
    <w:rsid w:val="0063719D"/>
    <w:rsid w:val="0064083A"/>
    <w:rsid w:val="00652B0A"/>
    <w:rsid w:val="00652DBE"/>
    <w:rsid w:val="006530BB"/>
    <w:rsid w:val="00654542"/>
    <w:rsid w:val="0065556A"/>
    <w:rsid w:val="0066222D"/>
    <w:rsid w:val="00671B8D"/>
    <w:rsid w:val="006777FC"/>
    <w:rsid w:val="00677B19"/>
    <w:rsid w:val="00682BC4"/>
    <w:rsid w:val="00693676"/>
    <w:rsid w:val="00695BD9"/>
    <w:rsid w:val="0069702E"/>
    <w:rsid w:val="006A3028"/>
    <w:rsid w:val="006B3125"/>
    <w:rsid w:val="006C0860"/>
    <w:rsid w:val="006C1712"/>
    <w:rsid w:val="006C6B7B"/>
    <w:rsid w:val="006C736D"/>
    <w:rsid w:val="006D0D47"/>
    <w:rsid w:val="006E0688"/>
    <w:rsid w:val="006E5A87"/>
    <w:rsid w:val="006E5E01"/>
    <w:rsid w:val="006F101D"/>
    <w:rsid w:val="006F75D8"/>
    <w:rsid w:val="007000E3"/>
    <w:rsid w:val="00703C2D"/>
    <w:rsid w:val="0071066F"/>
    <w:rsid w:val="00711854"/>
    <w:rsid w:val="00715676"/>
    <w:rsid w:val="00715F44"/>
    <w:rsid w:val="00716ADE"/>
    <w:rsid w:val="00724175"/>
    <w:rsid w:val="007250A0"/>
    <w:rsid w:val="00731B9E"/>
    <w:rsid w:val="00733DEC"/>
    <w:rsid w:val="00736A93"/>
    <w:rsid w:val="00737092"/>
    <w:rsid w:val="00742407"/>
    <w:rsid w:val="00752CAE"/>
    <w:rsid w:val="0076674C"/>
    <w:rsid w:val="0077304A"/>
    <w:rsid w:val="00776049"/>
    <w:rsid w:val="007825FB"/>
    <w:rsid w:val="007838C2"/>
    <w:rsid w:val="007868F2"/>
    <w:rsid w:val="0079020F"/>
    <w:rsid w:val="007946B0"/>
    <w:rsid w:val="00795372"/>
    <w:rsid w:val="007970C4"/>
    <w:rsid w:val="00797466"/>
    <w:rsid w:val="007A05B1"/>
    <w:rsid w:val="007A06BD"/>
    <w:rsid w:val="007A2E55"/>
    <w:rsid w:val="007A6545"/>
    <w:rsid w:val="007A7686"/>
    <w:rsid w:val="007B2E9E"/>
    <w:rsid w:val="007B3901"/>
    <w:rsid w:val="007B6D96"/>
    <w:rsid w:val="007C097C"/>
    <w:rsid w:val="007C3871"/>
    <w:rsid w:val="007C40DF"/>
    <w:rsid w:val="007D0DB2"/>
    <w:rsid w:val="007D127C"/>
    <w:rsid w:val="007D1603"/>
    <w:rsid w:val="007D1BED"/>
    <w:rsid w:val="007D302A"/>
    <w:rsid w:val="007D4F36"/>
    <w:rsid w:val="007D5937"/>
    <w:rsid w:val="007D6607"/>
    <w:rsid w:val="007E36E9"/>
    <w:rsid w:val="007E40FE"/>
    <w:rsid w:val="007E783E"/>
    <w:rsid w:val="007F35A2"/>
    <w:rsid w:val="007F688C"/>
    <w:rsid w:val="00805030"/>
    <w:rsid w:val="00813BBF"/>
    <w:rsid w:val="008220DB"/>
    <w:rsid w:val="008226FB"/>
    <w:rsid w:val="00825398"/>
    <w:rsid w:val="00834EA6"/>
    <w:rsid w:val="008351A1"/>
    <w:rsid w:val="008365F9"/>
    <w:rsid w:val="00837469"/>
    <w:rsid w:val="00845E6A"/>
    <w:rsid w:val="00851B8F"/>
    <w:rsid w:val="0087120F"/>
    <w:rsid w:val="00871417"/>
    <w:rsid w:val="00872C56"/>
    <w:rsid w:val="0087375A"/>
    <w:rsid w:val="0087609F"/>
    <w:rsid w:val="00880FB1"/>
    <w:rsid w:val="00882B97"/>
    <w:rsid w:val="00885132"/>
    <w:rsid w:val="008903DB"/>
    <w:rsid w:val="00891CBD"/>
    <w:rsid w:val="008924E5"/>
    <w:rsid w:val="00894B1C"/>
    <w:rsid w:val="008975C8"/>
    <w:rsid w:val="008A131B"/>
    <w:rsid w:val="008A2FDA"/>
    <w:rsid w:val="008A4C34"/>
    <w:rsid w:val="008B3E5E"/>
    <w:rsid w:val="008B66E1"/>
    <w:rsid w:val="008C77A8"/>
    <w:rsid w:val="008D105D"/>
    <w:rsid w:val="008D3C7D"/>
    <w:rsid w:val="008D51D1"/>
    <w:rsid w:val="008D5751"/>
    <w:rsid w:val="008D640A"/>
    <w:rsid w:val="008E06CD"/>
    <w:rsid w:val="008E46D6"/>
    <w:rsid w:val="008E7A2A"/>
    <w:rsid w:val="008F5FB4"/>
    <w:rsid w:val="008F7FCF"/>
    <w:rsid w:val="009049C0"/>
    <w:rsid w:val="009125A9"/>
    <w:rsid w:val="00912993"/>
    <w:rsid w:val="00913AE0"/>
    <w:rsid w:val="00914243"/>
    <w:rsid w:val="00920221"/>
    <w:rsid w:val="00942861"/>
    <w:rsid w:val="009444BD"/>
    <w:rsid w:val="00944B7E"/>
    <w:rsid w:val="0095146B"/>
    <w:rsid w:val="00952141"/>
    <w:rsid w:val="009616E3"/>
    <w:rsid w:val="00965149"/>
    <w:rsid w:val="009663C6"/>
    <w:rsid w:val="00966A3C"/>
    <w:rsid w:val="00974A48"/>
    <w:rsid w:val="00976EDF"/>
    <w:rsid w:val="00982C33"/>
    <w:rsid w:val="00990189"/>
    <w:rsid w:val="00997632"/>
    <w:rsid w:val="009B3E4F"/>
    <w:rsid w:val="009B4D95"/>
    <w:rsid w:val="009B779E"/>
    <w:rsid w:val="009C20EC"/>
    <w:rsid w:val="009C7CB1"/>
    <w:rsid w:val="009D5CEF"/>
    <w:rsid w:val="009D767B"/>
    <w:rsid w:val="009E635E"/>
    <w:rsid w:val="009E7304"/>
    <w:rsid w:val="009F1874"/>
    <w:rsid w:val="009F3D46"/>
    <w:rsid w:val="009F5267"/>
    <w:rsid w:val="009F6306"/>
    <w:rsid w:val="00A00205"/>
    <w:rsid w:val="00A011A7"/>
    <w:rsid w:val="00A015FE"/>
    <w:rsid w:val="00A0286D"/>
    <w:rsid w:val="00A062DE"/>
    <w:rsid w:val="00A0703E"/>
    <w:rsid w:val="00A1239E"/>
    <w:rsid w:val="00A13D0B"/>
    <w:rsid w:val="00A2590E"/>
    <w:rsid w:val="00A261E5"/>
    <w:rsid w:val="00A32433"/>
    <w:rsid w:val="00A33656"/>
    <w:rsid w:val="00A415D4"/>
    <w:rsid w:val="00A416AF"/>
    <w:rsid w:val="00A42128"/>
    <w:rsid w:val="00A44FC2"/>
    <w:rsid w:val="00A465BA"/>
    <w:rsid w:val="00A50A33"/>
    <w:rsid w:val="00A5397C"/>
    <w:rsid w:val="00A57BDC"/>
    <w:rsid w:val="00A766E0"/>
    <w:rsid w:val="00A928EB"/>
    <w:rsid w:val="00A9487D"/>
    <w:rsid w:val="00A97A77"/>
    <w:rsid w:val="00AA2DBB"/>
    <w:rsid w:val="00AA3306"/>
    <w:rsid w:val="00AB73D6"/>
    <w:rsid w:val="00AD4714"/>
    <w:rsid w:val="00AD58C4"/>
    <w:rsid w:val="00AE27AD"/>
    <w:rsid w:val="00AE482D"/>
    <w:rsid w:val="00AE58DD"/>
    <w:rsid w:val="00AF2055"/>
    <w:rsid w:val="00B03CE7"/>
    <w:rsid w:val="00B07831"/>
    <w:rsid w:val="00B11A5A"/>
    <w:rsid w:val="00B137A7"/>
    <w:rsid w:val="00B15295"/>
    <w:rsid w:val="00B16509"/>
    <w:rsid w:val="00B2223F"/>
    <w:rsid w:val="00B229D8"/>
    <w:rsid w:val="00B3277C"/>
    <w:rsid w:val="00B33C66"/>
    <w:rsid w:val="00B35870"/>
    <w:rsid w:val="00B40C4C"/>
    <w:rsid w:val="00B40D7D"/>
    <w:rsid w:val="00B44CA4"/>
    <w:rsid w:val="00B46D28"/>
    <w:rsid w:val="00B509F3"/>
    <w:rsid w:val="00B515A9"/>
    <w:rsid w:val="00B53CAD"/>
    <w:rsid w:val="00B559F0"/>
    <w:rsid w:val="00B5786C"/>
    <w:rsid w:val="00B77409"/>
    <w:rsid w:val="00B80352"/>
    <w:rsid w:val="00B81073"/>
    <w:rsid w:val="00B948C7"/>
    <w:rsid w:val="00B9571A"/>
    <w:rsid w:val="00BA034F"/>
    <w:rsid w:val="00BA5D1A"/>
    <w:rsid w:val="00BB0B7E"/>
    <w:rsid w:val="00BB7F98"/>
    <w:rsid w:val="00BC31DF"/>
    <w:rsid w:val="00BC5F4D"/>
    <w:rsid w:val="00BC67E1"/>
    <w:rsid w:val="00BD260A"/>
    <w:rsid w:val="00BD3865"/>
    <w:rsid w:val="00BE6C06"/>
    <w:rsid w:val="00BE7084"/>
    <w:rsid w:val="00BE71D5"/>
    <w:rsid w:val="00BF0CC5"/>
    <w:rsid w:val="00BF0F77"/>
    <w:rsid w:val="00BF4485"/>
    <w:rsid w:val="00BF5931"/>
    <w:rsid w:val="00BF7C24"/>
    <w:rsid w:val="00C00902"/>
    <w:rsid w:val="00C038A0"/>
    <w:rsid w:val="00C0628E"/>
    <w:rsid w:val="00C06DBE"/>
    <w:rsid w:val="00C13FBC"/>
    <w:rsid w:val="00C14FC5"/>
    <w:rsid w:val="00C21D1B"/>
    <w:rsid w:val="00C25175"/>
    <w:rsid w:val="00C32CC9"/>
    <w:rsid w:val="00C34026"/>
    <w:rsid w:val="00C609AB"/>
    <w:rsid w:val="00C66DA9"/>
    <w:rsid w:val="00C82372"/>
    <w:rsid w:val="00C82907"/>
    <w:rsid w:val="00C8417C"/>
    <w:rsid w:val="00C91F72"/>
    <w:rsid w:val="00C95D53"/>
    <w:rsid w:val="00C968C7"/>
    <w:rsid w:val="00C96D4D"/>
    <w:rsid w:val="00CA2866"/>
    <w:rsid w:val="00CA3CCC"/>
    <w:rsid w:val="00CA5206"/>
    <w:rsid w:val="00CA6BAA"/>
    <w:rsid w:val="00CB27AB"/>
    <w:rsid w:val="00CC026D"/>
    <w:rsid w:val="00CC5BFA"/>
    <w:rsid w:val="00CD18C1"/>
    <w:rsid w:val="00CD3460"/>
    <w:rsid w:val="00CD4403"/>
    <w:rsid w:val="00CE408C"/>
    <w:rsid w:val="00CF026A"/>
    <w:rsid w:val="00CF66ED"/>
    <w:rsid w:val="00D00EE4"/>
    <w:rsid w:val="00D03B18"/>
    <w:rsid w:val="00D22ADF"/>
    <w:rsid w:val="00D23A78"/>
    <w:rsid w:val="00D27D1B"/>
    <w:rsid w:val="00D3212F"/>
    <w:rsid w:val="00D3409D"/>
    <w:rsid w:val="00D42947"/>
    <w:rsid w:val="00D4337E"/>
    <w:rsid w:val="00D51705"/>
    <w:rsid w:val="00D51F90"/>
    <w:rsid w:val="00D541BF"/>
    <w:rsid w:val="00D655D3"/>
    <w:rsid w:val="00D66B1F"/>
    <w:rsid w:val="00D70296"/>
    <w:rsid w:val="00D72A71"/>
    <w:rsid w:val="00D8148D"/>
    <w:rsid w:val="00D85B7F"/>
    <w:rsid w:val="00D9477D"/>
    <w:rsid w:val="00D95D6C"/>
    <w:rsid w:val="00D96DA4"/>
    <w:rsid w:val="00DA2499"/>
    <w:rsid w:val="00DA6344"/>
    <w:rsid w:val="00DB05D2"/>
    <w:rsid w:val="00DB4C43"/>
    <w:rsid w:val="00DB581D"/>
    <w:rsid w:val="00DC2BFC"/>
    <w:rsid w:val="00DC314A"/>
    <w:rsid w:val="00DC4734"/>
    <w:rsid w:val="00DC67E5"/>
    <w:rsid w:val="00DD4570"/>
    <w:rsid w:val="00DE1C13"/>
    <w:rsid w:val="00DE32B5"/>
    <w:rsid w:val="00DE56A5"/>
    <w:rsid w:val="00DE5D60"/>
    <w:rsid w:val="00DF157C"/>
    <w:rsid w:val="00DF5878"/>
    <w:rsid w:val="00DF617C"/>
    <w:rsid w:val="00E028CD"/>
    <w:rsid w:val="00E04E07"/>
    <w:rsid w:val="00E2630A"/>
    <w:rsid w:val="00E3033F"/>
    <w:rsid w:val="00E31515"/>
    <w:rsid w:val="00E31692"/>
    <w:rsid w:val="00E32105"/>
    <w:rsid w:val="00E450A4"/>
    <w:rsid w:val="00E46B8F"/>
    <w:rsid w:val="00E477B3"/>
    <w:rsid w:val="00E50E66"/>
    <w:rsid w:val="00E5379D"/>
    <w:rsid w:val="00E53D40"/>
    <w:rsid w:val="00E57C80"/>
    <w:rsid w:val="00E631D0"/>
    <w:rsid w:val="00E632B7"/>
    <w:rsid w:val="00E64CBF"/>
    <w:rsid w:val="00E67AAD"/>
    <w:rsid w:val="00E715CC"/>
    <w:rsid w:val="00E73EF9"/>
    <w:rsid w:val="00E74270"/>
    <w:rsid w:val="00E76717"/>
    <w:rsid w:val="00E84482"/>
    <w:rsid w:val="00E86A12"/>
    <w:rsid w:val="00E9287A"/>
    <w:rsid w:val="00E943E9"/>
    <w:rsid w:val="00E96870"/>
    <w:rsid w:val="00EA6A25"/>
    <w:rsid w:val="00EA7E27"/>
    <w:rsid w:val="00EB1BD1"/>
    <w:rsid w:val="00EB2039"/>
    <w:rsid w:val="00EB240C"/>
    <w:rsid w:val="00EB2743"/>
    <w:rsid w:val="00EB3B59"/>
    <w:rsid w:val="00EC7382"/>
    <w:rsid w:val="00ED16B2"/>
    <w:rsid w:val="00ED3E3B"/>
    <w:rsid w:val="00ED4423"/>
    <w:rsid w:val="00ED4708"/>
    <w:rsid w:val="00ED57B6"/>
    <w:rsid w:val="00ED5FF2"/>
    <w:rsid w:val="00ED794E"/>
    <w:rsid w:val="00EE0609"/>
    <w:rsid w:val="00EE2F76"/>
    <w:rsid w:val="00EE513E"/>
    <w:rsid w:val="00EF25CB"/>
    <w:rsid w:val="00EF3E14"/>
    <w:rsid w:val="00EF4C40"/>
    <w:rsid w:val="00EF4F0E"/>
    <w:rsid w:val="00F03B6C"/>
    <w:rsid w:val="00F10BD4"/>
    <w:rsid w:val="00F1405D"/>
    <w:rsid w:val="00F15B19"/>
    <w:rsid w:val="00F22D8B"/>
    <w:rsid w:val="00F27856"/>
    <w:rsid w:val="00F33201"/>
    <w:rsid w:val="00F345AE"/>
    <w:rsid w:val="00F36D14"/>
    <w:rsid w:val="00F3741D"/>
    <w:rsid w:val="00F46E86"/>
    <w:rsid w:val="00F53DF0"/>
    <w:rsid w:val="00F55E7C"/>
    <w:rsid w:val="00F55EDB"/>
    <w:rsid w:val="00F56D6E"/>
    <w:rsid w:val="00F57BC4"/>
    <w:rsid w:val="00F6139C"/>
    <w:rsid w:val="00F633A3"/>
    <w:rsid w:val="00F65743"/>
    <w:rsid w:val="00F70F44"/>
    <w:rsid w:val="00F7366E"/>
    <w:rsid w:val="00F73CB4"/>
    <w:rsid w:val="00F935C9"/>
    <w:rsid w:val="00F93D30"/>
    <w:rsid w:val="00FA26BC"/>
    <w:rsid w:val="00FB329F"/>
    <w:rsid w:val="00FB52A2"/>
    <w:rsid w:val="00FB631E"/>
    <w:rsid w:val="00FB6D50"/>
    <w:rsid w:val="00FC3FCA"/>
    <w:rsid w:val="00FC6658"/>
    <w:rsid w:val="00FD00FF"/>
    <w:rsid w:val="00FD0844"/>
    <w:rsid w:val="00FD0BD0"/>
    <w:rsid w:val="00FD7322"/>
    <w:rsid w:val="00FE0E51"/>
    <w:rsid w:val="00FE2191"/>
    <w:rsid w:val="00FF1B32"/>
    <w:rsid w:val="00FF306C"/>
    <w:rsid w:val="00FF5F0C"/>
    <w:rsid w:val="00FF6738"/>
    <w:rsid w:val="00FF784F"/>
    <w:rsid w:val="1C5C01B8"/>
    <w:rsid w:val="22866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0"/>
    <w:semiHidden/>
    <w:unhideWhenUsed/>
    <w:qFormat/>
    <w:uiPriority w:val="99"/>
    <w:rPr>
      <w:b/>
      <w:bCs/>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日期1"/>
    <w:basedOn w:val="9"/>
    <w:qFormat/>
    <w:uiPriority w:val="0"/>
  </w:style>
  <w:style w:type="character" w:customStyle="1" w:styleId="16">
    <w:name w:val="company"/>
    <w:basedOn w:val="9"/>
    <w:qFormat/>
    <w:uiPriority w:val="0"/>
  </w:style>
  <w:style w:type="character" w:customStyle="1" w:styleId="17">
    <w:name w:val="批注框文本 Char"/>
    <w:basedOn w:val="9"/>
    <w:link w:val="3"/>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9"/>
    <w:link w:val="2"/>
    <w:semiHidden/>
    <w:qFormat/>
    <w:uiPriority w:val="99"/>
  </w:style>
  <w:style w:type="character" w:customStyle="1" w:styleId="20">
    <w:name w:val="批注主题 Char"/>
    <w:basedOn w:val="19"/>
    <w:link w:val="7"/>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EE997-DEB3-4D28-BAFC-397EC273992B}">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1337</Words>
  <Characters>7623</Characters>
  <Lines>63</Lines>
  <Paragraphs>17</Paragraphs>
  <TotalTime>82</TotalTime>
  <ScaleCrop>false</ScaleCrop>
  <LinksUpToDate>false</LinksUpToDate>
  <CharactersWithSpaces>8943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2019-01-10T06:34:00Z</dcterms:created>
  <dc:creator>Njcb</dc:creator>
  <cp:lastModifiedBy>?金信的金差使的小跟班</cp:lastModifiedBy>
  <cp:lastPrinted>2019-09-04T02:25:00Z</cp:lastPrinted>
  <dcterms:modified xsi:type="dcterms:W3CDTF">2021-09-16T01:29:00Z</dcterms:modified>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3AA00F435D2A4DB6B4FAF07BB41AEF41</vt:lpwstr>
  </property>
</Properties>
</file>