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A5F6" w14:textId="77777777" w:rsidR="000112EC" w:rsidRDefault="00AF6D40">
      <w:pPr>
        <w:widowControl/>
        <w:shd w:val="clear" w:color="auto" w:fill="FFFFFF"/>
        <w:spacing w:before="100" w:beforeAutospacing="1" w:after="100" w:afterAutospacing="1" w:line="340" w:lineRule="exact"/>
        <w:jc w:val="center"/>
        <w:rPr>
          <w:rFonts w:ascii="华文新魏" w:eastAsia="华文新魏" w:hAnsi="宋体" w:cs="宋体"/>
          <w:b/>
          <w:color w:val="3E4A59"/>
          <w:kern w:val="0"/>
          <w:sz w:val="32"/>
          <w:szCs w:val="32"/>
        </w:rPr>
      </w:pPr>
      <w:r>
        <w:rPr>
          <w:rFonts w:ascii="华文新魏" w:eastAsia="华文新魏" w:hAnsi="宋体" w:cs="宋体" w:hint="eastAsia"/>
          <w:b/>
          <w:color w:val="3E4A59"/>
          <w:kern w:val="0"/>
          <w:sz w:val="32"/>
          <w:szCs w:val="32"/>
        </w:rPr>
        <w:t>交通银行湖北省分行2022年校园招聘公告</w:t>
      </w:r>
    </w:p>
    <w:p w14:paraId="7F6BB3BE"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一、交行简介</w:t>
      </w:r>
    </w:p>
    <w:p w14:paraId="61DB7702" w14:textId="6F7C685E" w:rsidR="000112EC" w:rsidRPr="00C92604" w:rsidRDefault="00AF6D40" w:rsidP="00C92604">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交通银行始建于1908年，是中国历史最悠久的现代商业银行，也是中国第一家全国性的国有股份制商业银行。2005年6月，交通银行在香港联交所成功挂牌上市，成为第一家引进国际战略投资者的大型商业银行和第一家在境外公开上市的内地商业银行，2007年5月，交通银行成功回归A股市场。</w:t>
      </w:r>
      <w:r w:rsidR="00C92604">
        <w:rPr>
          <w:rFonts w:ascii="仿宋_GB2312" w:eastAsia="仿宋_GB2312" w:hAnsi="宋体" w:cs="宋体" w:hint="eastAsia"/>
          <w:color w:val="3E4A59"/>
          <w:kern w:val="0"/>
          <w:szCs w:val="21"/>
        </w:rPr>
        <w:t>2021年交通银行连续第11年跻身《财富》(FORTUNE)世界500强（位列137位），2021年列《银行家》(The Banker)杂志全球银行1000强排行榜第11位。</w:t>
      </w:r>
    </w:p>
    <w:p w14:paraId="3B7172A6" w14:textId="7C8EE9D1"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交通银行湖北省分行恢复组建于1988年，目前在武汉、黄石、宜昌、襄阳、孝感、咸宁、荆门、十堰、荆州、黄冈和随州等地设有</w:t>
      </w:r>
      <w:r>
        <w:rPr>
          <w:rFonts w:ascii="仿宋_GB2312" w:eastAsia="仿宋_GB2312" w:hAnsi="宋体" w:cs="宋体" w:hint="eastAsia"/>
          <w:kern w:val="0"/>
          <w:szCs w:val="21"/>
        </w:rPr>
        <w:t>综合性人工网点八十余家</w:t>
      </w:r>
      <w:r>
        <w:rPr>
          <w:rFonts w:ascii="仿宋_GB2312" w:eastAsia="仿宋_GB2312" w:hAnsi="宋体" w:cs="宋体" w:hint="eastAsia"/>
          <w:color w:val="3E4A59"/>
          <w:kern w:val="0"/>
          <w:szCs w:val="21"/>
        </w:rPr>
        <w:t>离行式自助网点近三百家，已形成了一个覆盖面较广、业务种类齐全、流程先进、服务优质的金融服务网络。湖北省分行以其规范、创新、持续发展的特有品质赢得了社会各界的一致好评，连续十余年在交通银行系统内蝉联A</w:t>
      </w:r>
      <w:proofErr w:type="gramStart"/>
      <w:r>
        <w:rPr>
          <w:rFonts w:ascii="仿宋_GB2312" w:eastAsia="仿宋_GB2312" w:hAnsi="宋体" w:cs="宋体" w:hint="eastAsia"/>
          <w:color w:val="3E4A59"/>
          <w:kern w:val="0"/>
          <w:szCs w:val="21"/>
        </w:rPr>
        <w:t>级行的</w:t>
      </w:r>
      <w:proofErr w:type="gramEnd"/>
      <w:r>
        <w:rPr>
          <w:rFonts w:ascii="仿宋_GB2312" w:eastAsia="仿宋_GB2312" w:hAnsi="宋体" w:cs="宋体" w:hint="eastAsia"/>
          <w:color w:val="3E4A59"/>
          <w:kern w:val="0"/>
          <w:szCs w:val="21"/>
        </w:rPr>
        <w:t>最高评级地位。近年来，分行先后被授予“银行业文明规范服务示范单位”、“最佳理财银行”、“全国金融系统劳动关系和谐企业”、“武汉现代服务业”百强企业，以及湖北省政府颁发的“改革开放三十周年最高荣誉奖”</w:t>
      </w:r>
      <w:r w:rsidR="007B7483">
        <w:rPr>
          <w:rFonts w:ascii="仿宋_GB2312" w:eastAsia="仿宋_GB2312" w:hAnsi="宋体" w:cs="宋体" w:hint="eastAsia"/>
          <w:color w:val="3E4A59"/>
          <w:kern w:val="0"/>
          <w:szCs w:val="21"/>
        </w:rPr>
        <w:t>等</w:t>
      </w:r>
      <w:r>
        <w:rPr>
          <w:rFonts w:ascii="仿宋_GB2312" w:eastAsia="仿宋_GB2312" w:hAnsi="宋体" w:cs="宋体" w:hint="eastAsia"/>
          <w:color w:val="3E4A59"/>
          <w:kern w:val="0"/>
          <w:szCs w:val="21"/>
        </w:rPr>
        <w:t>。</w:t>
      </w:r>
    </w:p>
    <w:p w14:paraId="0A482BDD" w14:textId="50C53AA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作为中国最具竞争力的大型银行之一，交通银行</w:t>
      </w:r>
      <w:proofErr w:type="gramStart"/>
      <w:r>
        <w:rPr>
          <w:rFonts w:ascii="仿宋_GB2312" w:eastAsia="仿宋_GB2312" w:hAnsi="宋体" w:cs="宋体" w:hint="eastAsia"/>
          <w:color w:val="3E4A59"/>
          <w:kern w:val="0"/>
          <w:szCs w:val="21"/>
        </w:rPr>
        <w:t>正向着</w:t>
      </w:r>
      <w:proofErr w:type="gramEnd"/>
      <w:r>
        <w:rPr>
          <w:rFonts w:ascii="仿宋_GB2312" w:eastAsia="仿宋_GB2312" w:hAnsi="宋体" w:cs="宋体" w:hint="eastAsia"/>
          <w:color w:val="3E4A59"/>
          <w:kern w:val="0"/>
          <w:szCs w:val="21"/>
        </w:rPr>
        <w:t>“走国际化、综合化道路，建设以财富管理为特色的一流公众持股银行集团”的战略目标阔步迈进。交汇四海，</w:t>
      </w:r>
      <w:proofErr w:type="gramStart"/>
      <w:r>
        <w:rPr>
          <w:rFonts w:ascii="仿宋_GB2312" w:eastAsia="仿宋_GB2312" w:hAnsi="宋体" w:cs="宋体" w:hint="eastAsia"/>
          <w:color w:val="3E4A59"/>
          <w:kern w:val="0"/>
          <w:szCs w:val="21"/>
        </w:rPr>
        <w:t>天高凭展翼</w:t>
      </w:r>
      <w:proofErr w:type="gramEnd"/>
      <w:r>
        <w:rPr>
          <w:rFonts w:ascii="仿宋_GB2312" w:eastAsia="仿宋_GB2312" w:hAnsi="宋体" w:cs="宋体" w:hint="eastAsia"/>
          <w:color w:val="3E4A59"/>
          <w:kern w:val="0"/>
          <w:szCs w:val="21"/>
        </w:rPr>
        <w:t>，通达五洲，海阔任扬帆，交通银行湖北省分行诚邀有志于金融</w:t>
      </w:r>
      <w:r w:rsidR="00E65783">
        <w:rPr>
          <w:rFonts w:ascii="仿宋_GB2312" w:eastAsia="仿宋_GB2312" w:hAnsi="宋体" w:cs="宋体" w:hint="eastAsia"/>
          <w:color w:val="3E4A59"/>
          <w:kern w:val="0"/>
          <w:szCs w:val="21"/>
        </w:rPr>
        <w:t>科技</w:t>
      </w:r>
      <w:r>
        <w:rPr>
          <w:rFonts w:ascii="仿宋_GB2312" w:eastAsia="仿宋_GB2312" w:hAnsi="宋体" w:cs="宋体" w:hint="eastAsia"/>
          <w:color w:val="3E4A59"/>
          <w:kern w:val="0"/>
          <w:szCs w:val="21"/>
        </w:rPr>
        <w:t>事业发展的优秀应届毕业生加入我们的团队，共创交通银行与您的美好未来！</w:t>
      </w:r>
    </w:p>
    <w:p w14:paraId="0DC783CC"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二、招聘岗位</w:t>
      </w:r>
    </w:p>
    <w:p w14:paraId="3A17D9AA"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（一）武汉</w:t>
      </w:r>
    </w:p>
    <w:p w14:paraId="0AE9900E" w14:textId="47404F62" w:rsidR="00E65783" w:rsidRDefault="00AF6D40" w:rsidP="00E65783">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金融科技方向-分行储备生</w:t>
      </w:r>
      <w:r w:rsidR="00E65783">
        <w:rPr>
          <w:rFonts w:ascii="仿宋_GB2312" w:eastAsia="仿宋_GB2312" w:hAnsi="宋体" w:cs="宋体" w:hint="eastAsia"/>
          <w:kern w:val="0"/>
          <w:szCs w:val="21"/>
        </w:rPr>
        <w:t>、</w:t>
      </w:r>
      <w:r>
        <w:rPr>
          <w:rFonts w:ascii="仿宋_GB2312" w:eastAsia="仿宋_GB2312" w:hAnsi="宋体" w:cs="宋体" w:hint="eastAsia"/>
          <w:kern w:val="0"/>
          <w:szCs w:val="21"/>
        </w:rPr>
        <w:t>营运方向-分行储备生</w:t>
      </w:r>
      <w:r w:rsidR="00E65783">
        <w:rPr>
          <w:rFonts w:ascii="仿宋_GB2312" w:eastAsia="仿宋_GB2312" w:hAnsi="宋体" w:cs="宋体" w:hint="eastAsia"/>
          <w:kern w:val="0"/>
          <w:szCs w:val="21"/>
        </w:rPr>
        <w:t>、</w:t>
      </w:r>
      <w:r>
        <w:rPr>
          <w:rFonts w:ascii="仿宋_GB2312" w:eastAsia="仿宋_GB2312" w:hAnsi="宋体" w:cs="宋体" w:hint="eastAsia"/>
          <w:kern w:val="0"/>
          <w:szCs w:val="21"/>
        </w:rPr>
        <w:t>营销方向-分行储备生</w:t>
      </w:r>
      <w:r w:rsidR="007B7942">
        <w:rPr>
          <w:rFonts w:ascii="仿宋_GB2312" w:eastAsia="仿宋_GB2312" w:hAnsi="宋体" w:cs="宋体" w:hint="eastAsia"/>
          <w:kern w:val="0"/>
          <w:szCs w:val="21"/>
        </w:rPr>
        <w:t>、</w:t>
      </w:r>
    </w:p>
    <w:p w14:paraId="1D262CDF" w14:textId="5B02E440" w:rsidR="000112EC" w:rsidRDefault="00AF6D40" w:rsidP="00E65783">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w:t>
      </w:r>
      <w:r w:rsidR="00E65783">
        <w:rPr>
          <w:rFonts w:ascii="仿宋_GB2312" w:eastAsia="仿宋_GB2312" w:hAnsi="宋体" w:cs="宋体" w:hint="eastAsia"/>
          <w:kern w:val="0"/>
          <w:szCs w:val="21"/>
        </w:rPr>
        <w:t>、</w:t>
      </w:r>
      <w:r>
        <w:rPr>
          <w:rFonts w:ascii="仿宋_GB2312" w:eastAsia="仿宋_GB2312" w:hAnsi="宋体" w:cs="宋体" w:hint="eastAsia"/>
          <w:kern w:val="0"/>
          <w:szCs w:val="21"/>
        </w:rPr>
        <w:t>营运方向</w:t>
      </w:r>
      <w:r w:rsidR="00E65783">
        <w:rPr>
          <w:rFonts w:ascii="仿宋_GB2312" w:eastAsia="仿宋_GB2312" w:hAnsi="宋体" w:cs="宋体" w:hint="eastAsia"/>
          <w:kern w:val="0"/>
          <w:szCs w:val="21"/>
        </w:rPr>
        <w:t>、</w:t>
      </w:r>
      <w:r>
        <w:rPr>
          <w:rFonts w:ascii="仿宋_GB2312" w:eastAsia="仿宋_GB2312" w:hAnsi="宋体" w:cs="宋体" w:hint="eastAsia"/>
          <w:kern w:val="0"/>
          <w:szCs w:val="21"/>
        </w:rPr>
        <w:t>营销方向</w:t>
      </w:r>
    </w:p>
    <w:p w14:paraId="5C9437B5" w14:textId="77777777" w:rsidR="000112EC" w:rsidRDefault="00AF6D40">
      <w:pPr>
        <w:widowControl/>
        <w:numPr>
          <w:ilvl w:val="0"/>
          <w:numId w:val="1"/>
        </w:numPr>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黄石</w:t>
      </w:r>
    </w:p>
    <w:p w14:paraId="110C9720" w14:textId="18FB5906" w:rsidR="000112EC" w:rsidRDefault="00AF6D40" w:rsidP="007B7942">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w:t>
      </w:r>
      <w:r w:rsidR="007B7942">
        <w:rPr>
          <w:rFonts w:ascii="仿宋_GB2312" w:eastAsia="仿宋_GB2312" w:hAnsi="宋体" w:cs="宋体" w:hint="eastAsia"/>
          <w:kern w:val="0"/>
          <w:szCs w:val="21"/>
        </w:rPr>
        <w:t>、</w:t>
      </w:r>
      <w:r>
        <w:rPr>
          <w:rFonts w:ascii="仿宋_GB2312" w:eastAsia="仿宋_GB2312" w:hAnsi="宋体" w:cs="宋体" w:hint="eastAsia"/>
          <w:kern w:val="0"/>
          <w:szCs w:val="21"/>
        </w:rPr>
        <w:t>营运方向</w:t>
      </w:r>
      <w:r w:rsidR="007B7942">
        <w:rPr>
          <w:rFonts w:ascii="仿宋_GB2312" w:eastAsia="仿宋_GB2312" w:hAnsi="宋体" w:cs="宋体" w:hint="eastAsia"/>
          <w:kern w:val="0"/>
          <w:szCs w:val="21"/>
        </w:rPr>
        <w:t>、</w:t>
      </w:r>
      <w:r>
        <w:rPr>
          <w:rFonts w:ascii="仿宋_GB2312" w:eastAsia="仿宋_GB2312" w:hAnsi="宋体" w:cs="宋体" w:hint="eastAsia"/>
          <w:kern w:val="0"/>
          <w:szCs w:val="21"/>
        </w:rPr>
        <w:t>营销方向</w:t>
      </w:r>
    </w:p>
    <w:p w14:paraId="2B0E53A9"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（三）宜昌</w:t>
      </w:r>
    </w:p>
    <w:p w14:paraId="43A45CAC" w14:textId="27A232BD" w:rsidR="000112EC" w:rsidRDefault="00AF6D40" w:rsidP="007B7942">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w:t>
      </w:r>
      <w:r w:rsidR="007B7942">
        <w:rPr>
          <w:rFonts w:ascii="仿宋_GB2312" w:eastAsia="仿宋_GB2312" w:hAnsi="宋体" w:cs="宋体" w:hint="eastAsia"/>
          <w:kern w:val="0"/>
          <w:szCs w:val="21"/>
        </w:rPr>
        <w:t>、</w:t>
      </w:r>
      <w:r>
        <w:rPr>
          <w:rFonts w:ascii="仿宋_GB2312" w:eastAsia="仿宋_GB2312" w:hAnsi="宋体" w:cs="宋体" w:hint="eastAsia"/>
          <w:kern w:val="0"/>
          <w:szCs w:val="21"/>
        </w:rPr>
        <w:t>营运方向</w:t>
      </w:r>
      <w:r w:rsidR="007B7942">
        <w:rPr>
          <w:rFonts w:ascii="仿宋_GB2312" w:eastAsia="仿宋_GB2312" w:hAnsi="宋体" w:cs="宋体" w:hint="eastAsia"/>
          <w:kern w:val="0"/>
          <w:szCs w:val="21"/>
        </w:rPr>
        <w:t>、</w:t>
      </w:r>
      <w:r>
        <w:rPr>
          <w:rFonts w:ascii="仿宋_GB2312" w:eastAsia="仿宋_GB2312" w:hAnsi="宋体" w:cs="宋体" w:hint="eastAsia"/>
          <w:kern w:val="0"/>
          <w:szCs w:val="21"/>
        </w:rPr>
        <w:t>营销方向</w:t>
      </w:r>
    </w:p>
    <w:p w14:paraId="1383FA58"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（四）襄阳</w:t>
      </w:r>
    </w:p>
    <w:p w14:paraId="5640208E" w14:textId="5B0BD435" w:rsidR="000112EC" w:rsidRDefault="00AF6D40" w:rsidP="00CA1B35">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金融科技方向、营运方向、营销方向</w:t>
      </w:r>
    </w:p>
    <w:p w14:paraId="752DDAE6"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（五）孝感</w:t>
      </w:r>
    </w:p>
    <w:p w14:paraId="0566876F" w14:textId="2AFD7BCA" w:rsidR="000112EC" w:rsidRDefault="00AF6D40" w:rsidP="00CA1B35">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w:t>
      </w:r>
      <w:r w:rsidR="00CA1B35">
        <w:rPr>
          <w:rFonts w:ascii="仿宋_GB2312" w:eastAsia="仿宋_GB2312" w:hAnsi="宋体" w:cs="宋体" w:hint="eastAsia"/>
          <w:kern w:val="0"/>
          <w:szCs w:val="21"/>
        </w:rPr>
        <w:t>、</w:t>
      </w:r>
      <w:r>
        <w:rPr>
          <w:rFonts w:ascii="仿宋_GB2312" w:eastAsia="仿宋_GB2312" w:hAnsi="宋体" w:cs="宋体" w:hint="eastAsia"/>
          <w:kern w:val="0"/>
          <w:szCs w:val="21"/>
        </w:rPr>
        <w:t>营运方向</w:t>
      </w:r>
    </w:p>
    <w:p w14:paraId="49666F7C"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（六）咸宁</w:t>
      </w:r>
    </w:p>
    <w:p w14:paraId="3489F967" w14:textId="60825020" w:rsidR="000112EC" w:rsidRDefault="00AF6D40" w:rsidP="00CA1B35">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金融科技方向、营运方向</w:t>
      </w:r>
    </w:p>
    <w:p w14:paraId="2C31AF6C"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（七）荆门</w:t>
      </w:r>
    </w:p>
    <w:p w14:paraId="3521C258" w14:textId="1B7ABC37" w:rsidR="000112EC" w:rsidRDefault="00AF6D40" w:rsidP="008210B8">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lastRenderedPageBreak/>
        <w:t>营运方向、营销方向</w:t>
      </w:r>
    </w:p>
    <w:p w14:paraId="6B297ABD"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（八）十堰</w:t>
      </w:r>
    </w:p>
    <w:p w14:paraId="31569D85" w14:textId="05163BBC"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营运方向</w:t>
      </w:r>
    </w:p>
    <w:p w14:paraId="62E5D0B4"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（九）荆州</w:t>
      </w:r>
    </w:p>
    <w:p w14:paraId="66E1D1EF" w14:textId="4B0425C3" w:rsidR="000112EC" w:rsidRDefault="00AF6D40" w:rsidP="008210B8">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营运方向、营销方向</w:t>
      </w:r>
    </w:p>
    <w:p w14:paraId="003FB02B"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（十）黄冈</w:t>
      </w:r>
    </w:p>
    <w:p w14:paraId="50826599" w14:textId="48CFD41E" w:rsidR="000112EC" w:rsidRDefault="00AF6D40" w:rsidP="008210B8">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w:t>
      </w:r>
      <w:r w:rsidR="008210B8">
        <w:rPr>
          <w:rFonts w:ascii="仿宋_GB2312" w:eastAsia="仿宋_GB2312" w:hAnsi="宋体" w:cs="宋体" w:hint="eastAsia"/>
          <w:kern w:val="0"/>
          <w:szCs w:val="21"/>
        </w:rPr>
        <w:t>、</w:t>
      </w:r>
      <w:r>
        <w:rPr>
          <w:rFonts w:ascii="仿宋_GB2312" w:eastAsia="仿宋_GB2312" w:hAnsi="宋体" w:cs="宋体" w:hint="eastAsia"/>
          <w:kern w:val="0"/>
          <w:szCs w:val="21"/>
        </w:rPr>
        <w:t>营运方向</w:t>
      </w:r>
    </w:p>
    <w:p w14:paraId="3580829D"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（十一）随州</w:t>
      </w:r>
    </w:p>
    <w:p w14:paraId="51529149" w14:textId="036BC5A5" w:rsidR="000112EC" w:rsidRDefault="00AF6D40" w:rsidP="008210B8">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金融科技方向、营运方向、营销方向</w:t>
      </w:r>
    </w:p>
    <w:p w14:paraId="679C7D0D" w14:textId="77777777" w:rsidR="000112EC" w:rsidRDefault="00AF6D40">
      <w:pPr>
        <w:widowControl/>
        <w:numPr>
          <w:ilvl w:val="0"/>
          <w:numId w:val="2"/>
        </w:numPr>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招聘条件</w:t>
      </w:r>
    </w:p>
    <w:p w14:paraId="79764C43" w14:textId="77777777" w:rsidR="000112EC" w:rsidRDefault="00AF6D40">
      <w:pPr>
        <w:widowControl/>
        <w:numPr>
          <w:ilvl w:val="0"/>
          <w:numId w:val="3"/>
        </w:numPr>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统招应届本科及以上学历毕业生和初次就业的海外院校留学归国人员，需获得相应毕业证和学位证，本科生年龄在25周岁以下，研究生年龄在28周岁以下；金融科技类（如软件开发、数据分析、自动化、金融工程、智能科技等）相关专业优先；</w:t>
      </w:r>
    </w:p>
    <w:p w14:paraId="4A589FCC" w14:textId="77777777" w:rsidR="000112EC" w:rsidRDefault="00AF6D40">
      <w:pPr>
        <w:widowControl/>
        <w:numPr>
          <w:ilvl w:val="0"/>
          <w:numId w:val="3"/>
        </w:numPr>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大学英语四级及以上水平，主课成绩优秀，掌握一定金融、经济或银行业基础知识；</w:t>
      </w:r>
    </w:p>
    <w:p w14:paraId="44F73FE2"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14:paraId="5C5A94B8"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(4)具有跨专业教育背景或相关实习经验者，具有校级及以上奖励或在校活动实践经验者优先；</w:t>
      </w:r>
    </w:p>
    <w:p w14:paraId="1A084BF6"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(5)对于优秀贫困高校毕业生，同等条件可优先录用；</w:t>
      </w:r>
    </w:p>
    <w:p w14:paraId="4B56CC2C"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(6)身体健康，品行端正，无任何违规违纪行为；符合交通银行履职回避及招录回避等规定。</w:t>
      </w:r>
    </w:p>
    <w:p w14:paraId="5BE3897A"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四、</w:t>
      </w:r>
      <w:r>
        <w:rPr>
          <w:rFonts w:ascii="仿宋_GB2312" w:eastAsia="仿宋_GB2312" w:hAnsi="宋体" w:cs="宋体" w:hint="eastAsia"/>
          <w:kern w:val="0"/>
          <w:szCs w:val="21"/>
        </w:rPr>
        <w:t>分行管理储备生</w:t>
      </w:r>
      <w:r>
        <w:rPr>
          <w:rFonts w:ascii="仿宋_GB2312" w:eastAsia="仿宋_GB2312" w:hAnsi="宋体" w:cs="宋体" w:hint="eastAsia"/>
          <w:color w:val="3E4A59"/>
          <w:kern w:val="0"/>
          <w:szCs w:val="21"/>
        </w:rPr>
        <w:t>（武汉本部）培养计划：</w:t>
      </w:r>
    </w:p>
    <w:p w14:paraId="1C71CC97" w14:textId="6D4C5355" w:rsidR="000112EC" w:rsidRDefault="00AF6D40" w:rsidP="00332457">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kern w:val="0"/>
          <w:szCs w:val="21"/>
        </w:rPr>
        <w:t>分行储备生</w:t>
      </w:r>
      <w:r>
        <w:rPr>
          <w:rFonts w:ascii="仿宋_GB2312" w:eastAsia="仿宋_GB2312" w:hAnsi="宋体" w:cs="宋体" w:hint="eastAsia"/>
          <w:color w:val="3E4A59"/>
          <w:kern w:val="0"/>
          <w:szCs w:val="21"/>
        </w:rPr>
        <w:t>（针对统招全日制应届硕士研究生及以上学历毕业生和初次就业的海外院校留学归国研究生）</w:t>
      </w:r>
      <w:r w:rsidR="00332457">
        <w:rPr>
          <w:rFonts w:ascii="仿宋_GB2312" w:eastAsia="仿宋_GB2312" w:hAnsi="宋体" w:cs="宋体" w:hint="eastAsia"/>
          <w:color w:val="3E4A59"/>
          <w:kern w:val="0"/>
          <w:szCs w:val="21"/>
        </w:rPr>
        <w:t>定位于</w:t>
      </w:r>
      <w:r w:rsidR="00C00A44">
        <w:rPr>
          <w:rFonts w:ascii="仿宋_GB2312" w:eastAsia="仿宋_GB2312" w:hAnsi="宋体" w:cs="宋体" w:hint="eastAsia"/>
          <w:color w:val="3E4A59"/>
          <w:kern w:val="0"/>
          <w:szCs w:val="21"/>
        </w:rPr>
        <w:t>培养</w:t>
      </w:r>
      <w:r w:rsidR="00332457">
        <w:rPr>
          <w:rFonts w:ascii="仿宋_GB2312" w:eastAsia="仿宋_GB2312" w:hAnsi="宋体" w:cs="宋体" w:hint="eastAsia"/>
          <w:color w:val="3E4A59"/>
          <w:kern w:val="0"/>
          <w:szCs w:val="21"/>
        </w:rPr>
        <w:t>分行未来中高层管理人员及专家型人才</w:t>
      </w:r>
      <w:r w:rsidR="002117E5">
        <w:rPr>
          <w:rFonts w:ascii="仿宋_GB2312" w:eastAsia="仿宋_GB2312" w:hAnsi="宋体" w:cs="宋体" w:hint="eastAsia"/>
          <w:color w:val="3E4A59"/>
          <w:kern w:val="0"/>
          <w:szCs w:val="21"/>
        </w:rPr>
        <w:t>，</w:t>
      </w:r>
      <w:r>
        <w:rPr>
          <w:rFonts w:ascii="仿宋_GB2312" w:eastAsia="仿宋_GB2312" w:hAnsi="宋体" w:cs="宋体" w:hint="eastAsia"/>
          <w:color w:val="3E4A59"/>
          <w:kern w:val="0"/>
          <w:szCs w:val="21"/>
        </w:rPr>
        <w:t>由本部统一招聘、统一培养，培养期三年，</w:t>
      </w:r>
      <w:r w:rsidR="00332457">
        <w:rPr>
          <w:rFonts w:ascii="仿宋_GB2312" w:eastAsia="仿宋_GB2312" w:hAnsi="宋体" w:cs="宋体" w:hint="eastAsia"/>
          <w:color w:val="3E4A59"/>
          <w:kern w:val="0"/>
          <w:szCs w:val="21"/>
        </w:rPr>
        <w:t>培养期结束后定向分配到相应岗位工作。</w:t>
      </w:r>
    </w:p>
    <w:p w14:paraId="647469CC"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五、招聘流程</w:t>
      </w:r>
    </w:p>
    <w:p w14:paraId="610B99B7"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（一）网申（起止时间：2021年8月18日—2021年10月17日，请尽早投递）</w:t>
      </w:r>
    </w:p>
    <w:p w14:paraId="1514DCD2" w14:textId="77777777" w:rsidR="000112EC" w:rsidRDefault="00AF6D40">
      <w:pPr>
        <w:widowControl/>
        <w:shd w:val="clear" w:color="auto" w:fill="FFFFFF"/>
        <w:spacing w:line="400" w:lineRule="exact"/>
        <w:ind w:firstLineChars="200" w:firstLine="420"/>
        <w:rPr>
          <w:rFonts w:ascii="仿宋_GB2312" w:eastAsia="仿宋_GB2312" w:hAnsi="宋体" w:cs="宋体"/>
          <w:kern w:val="0"/>
          <w:szCs w:val="21"/>
        </w:rPr>
      </w:pPr>
      <w:r>
        <w:rPr>
          <w:rFonts w:ascii="仿宋_GB2312" w:eastAsia="仿宋_GB2312" w:hAnsi="宋体" w:cs="宋体" w:hint="eastAsia"/>
          <w:kern w:val="0"/>
          <w:szCs w:val="21"/>
        </w:rPr>
        <w:t>本次招聘只接受网上投递简历。应聘者可以直接登录交通银行人才招聘官网（</w:t>
      </w:r>
      <w:hyperlink r:id="rId9" w:history="1">
        <w:r>
          <w:rPr>
            <w:rFonts w:ascii="仿宋_GB2312" w:eastAsia="仿宋_GB2312" w:hAnsi="宋体" w:cs="宋体" w:hint="eastAsia"/>
            <w:kern w:val="0"/>
            <w:szCs w:val="21"/>
          </w:rPr>
          <w:t>http://job.bankcomm.com</w:t>
        </w:r>
      </w:hyperlink>
      <w:r>
        <w:rPr>
          <w:rFonts w:ascii="仿宋_GB2312" w:eastAsia="仿宋_GB2312" w:hAnsi="宋体" w:cs="宋体" w:hint="eastAsia"/>
          <w:kern w:val="0"/>
          <w:szCs w:val="21"/>
        </w:rPr>
        <w:t>）进行简历投递。</w:t>
      </w:r>
    </w:p>
    <w:p w14:paraId="5C6827DF" w14:textId="77777777" w:rsidR="000112EC" w:rsidRDefault="00AF6D40">
      <w:pPr>
        <w:widowControl/>
        <w:shd w:val="clear" w:color="auto" w:fill="FFFFFF"/>
        <w:spacing w:line="400" w:lineRule="exact"/>
        <w:ind w:firstLineChars="200" w:firstLine="420"/>
        <w:rPr>
          <w:rFonts w:ascii="仿宋_GB2312" w:eastAsia="仿宋_GB2312" w:hAnsi="宋体" w:cs="宋体"/>
          <w:kern w:val="0"/>
          <w:szCs w:val="21"/>
        </w:rPr>
      </w:pPr>
      <w:r>
        <w:rPr>
          <w:rFonts w:ascii="仿宋_GB2312" w:eastAsia="仿宋_GB2312" w:hAnsi="宋体" w:cs="宋体" w:hint="eastAsia"/>
          <w:kern w:val="0"/>
          <w:szCs w:val="21"/>
        </w:rPr>
        <w:t>申请多个职位时，应聘者可对志愿进行排序（如未手动调整，则默认按投递的先后顺序排序）。多个志愿均进入后续环节时，应聘者先参加最高志愿职位招聘，如未通过，可参加次高志愿职位招聘，以此类推。应聘者需慎重选择投递职位，职位并非投递越多越好，请精准投递。</w:t>
      </w:r>
    </w:p>
    <w:p w14:paraId="22CE9012" w14:textId="77777777" w:rsidR="000112EC" w:rsidRDefault="00AF6D40">
      <w:pPr>
        <w:widowControl/>
        <w:shd w:val="clear" w:color="auto" w:fill="FFFFFF"/>
        <w:spacing w:line="400" w:lineRule="exact"/>
        <w:ind w:firstLineChars="200" w:firstLine="420"/>
        <w:rPr>
          <w:rFonts w:ascii="仿宋_GB2312" w:eastAsia="仿宋_GB2312" w:hAnsi="宋体" w:cs="宋体"/>
          <w:kern w:val="0"/>
          <w:szCs w:val="21"/>
        </w:rPr>
      </w:pPr>
      <w:r>
        <w:rPr>
          <w:rFonts w:ascii="仿宋_GB2312" w:eastAsia="仿宋_GB2312" w:hAnsi="宋体" w:cs="宋体" w:hint="eastAsia"/>
          <w:kern w:val="0"/>
          <w:szCs w:val="21"/>
        </w:rPr>
        <w:lastRenderedPageBreak/>
        <w:t>（二）</w:t>
      </w:r>
      <w:proofErr w:type="gramStart"/>
      <w:r>
        <w:rPr>
          <w:rFonts w:ascii="仿宋_GB2312" w:eastAsia="仿宋_GB2312" w:hAnsi="宋体" w:cs="宋体" w:hint="eastAsia"/>
          <w:kern w:val="0"/>
          <w:szCs w:val="21"/>
        </w:rPr>
        <w:t>校招宣讲</w:t>
      </w:r>
      <w:proofErr w:type="gramEnd"/>
      <w:r>
        <w:rPr>
          <w:rFonts w:ascii="仿宋_GB2312" w:eastAsia="仿宋_GB2312" w:hAnsi="宋体" w:cs="宋体" w:hint="eastAsia"/>
          <w:kern w:val="0"/>
          <w:szCs w:val="21"/>
        </w:rPr>
        <w:t>（2021年8月—2021年10月）</w:t>
      </w:r>
    </w:p>
    <w:p w14:paraId="6979D841" w14:textId="77777777" w:rsidR="000112EC" w:rsidRDefault="00AF6D40">
      <w:pPr>
        <w:widowControl/>
        <w:shd w:val="clear" w:color="auto" w:fill="FFFFFF"/>
        <w:spacing w:line="400" w:lineRule="exact"/>
        <w:ind w:firstLineChars="200" w:firstLine="420"/>
        <w:rPr>
          <w:rFonts w:ascii="仿宋_GB2312" w:eastAsia="仿宋_GB2312" w:hAnsi="宋体" w:cs="宋体"/>
          <w:kern w:val="0"/>
          <w:szCs w:val="21"/>
        </w:rPr>
      </w:pPr>
      <w:r>
        <w:rPr>
          <w:rFonts w:ascii="仿宋_GB2312" w:eastAsia="仿宋_GB2312" w:hAnsi="宋体" w:cs="宋体" w:hint="eastAsia"/>
          <w:kern w:val="0"/>
          <w:szCs w:val="21"/>
        </w:rPr>
        <w:t>（三）甄选评估、体检及录用（2021年8月-2021年11月）</w:t>
      </w:r>
    </w:p>
    <w:p w14:paraId="026A2E07"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4F81BD" w:themeColor="accent1"/>
          <w:kern w:val="0"/>
          <w:szCs w:val="21"/>
        </w:rPr>
      </w:pPr>
      <w:r>
        <w:rPr>
          <w:rFonts w:ascii="仿宋_GB2312" w:eastAsia="仿宋_GB2312" w:hAnsi="宋体" w:cs="宋体" w:hint="eastAsia"/>
          <w:color w:val="4F81BD" w:themeColor="accent1"/>
          <w:kern w:val="0"/>
          <w:szCs w:val="21"/>
        </w:rPr>
        <w:t>六、</w:t>
      </w:r>
      <w:r>
        <w:rPr>
          <w:rFonts w:ascii="仿宋_GB2312" w:eastAsia="仿宋_GB2312" w:hAnsi="宋体" w:cs="宋体" w:hint="eastAsia"/>
          <w:color w:val="3E4A59"/>
          <w:kern w:val="0"/>
          <w:szCs w:val="21"/>
        </w:rPr>
        <w:t>优秀贫困高校毕业生就业支持计划</w:t>
      </w:r>
    </w:p>
    <w:p w14:paraId="3E74720C"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根据党中央，国务院关于实施乡村振兴战略决策部署，以及人民银行、银保监会金融支持乡村振兴的相关政策，本行在此次校园招聘中推出优秀贫困高校毕业生就业支持计划，对于满足以下任</w:t>
      </w:r>
      <w:proofErr w:type="gramStart"/>
      <w:r>
        <w:rPr>
          <w:rFonts w:ascii="仿宋_GB2312" w:eastAsia="仿宋_GB2312" w:hAnsi="宋体" w:cs="宋体" w:hint="eastAsia"/>
          <w:kern w:val="0"/>
          <w:szCs w:val="21"/>
        </w:rPr>
        <w:t>一</w:t>
      </w:r>
      <w:proofErr w:type="gramEnd"/>
      <w:r>
        <w:rPr>
          <w:rFonts w:ascii="仿宋_GB2312" w:eastAsia="仿宋_GB2312" w:hAnsi="宋体" w:cs="宋体" w:hint="eastAsia"/>
          <w:kern w:val="0"/>
          <w:szCs w:val="21"/>
        </w:rPr>
        <w:t>条件的优秀贫困高校毕业生，同等条件下优先录用：</w:t>
      </w:r>
    </w:p>
    <w:p w14:paraId="14481659"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——生源户籍为交通银行定点扶贫县（山西浑源、甘肃天祝、四川理塘）的农村户籍；</w:t>
      </w:r>
    </w:p>
    <w:p w14:paraId="2C8E1299"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——持有户籍所在地民政局出具的</w:t>
      </w:r>
      <w:proofErr w:type="gramStart"/>
      <w:r>
        <w:rPr>
          <w:rFonts w:ascii="仿宋_GB2312" w:eastAsia="仿宋_GB2312" w:hAnsi="宋体" w:cs="宋体" w:hint="eastAsia"/>
          <w:kern w:val="0"/>
          <w:szCs w:val="21"/>
        </w:rPr>
        <w:t>城乡低保家庭</w:t>
      </w:r>
      <w:proofErr w:type="gramEnd"/>
      <w:r>
        <w:rPr>
          <w:rFonts w:ascii="仿宋_GB2312" w:eastAsia="仿宋_GB2312" w:hAnsi="宋体" w:cs="宋体" w:hint="eastAsia"/>
          <w:kern w:val="0"/>
          <w:szCs w:val="21"/>
        </w:rPr>
        <w:t>证明；</w:t>
      </w:r>
    </w:p>
    <w:p w14:paraId="616C4F3F"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——持有所在高校出具的已纳入</w:t>
      </w:r>
      <w:proofErr w:type="gramStart"/>
      <w:r>
        <w:rPr>
          <w:rFonts w:ascii="仿宋_GB2312" w:eastAsia="仿宋_GB2312" w:hAnsi="宋体" w:cs="宋体" w:hint="eastAsia"/>
          <w:kern w:val="0"/>
          <w:szCs w:val="21"/>
        </w:rPr>
        <w:t>贫困生库证明</w:t>
      </w:r>
      <w:proofErr w:type="gramEnd"/>
      <w:r>
        <w:rPr>
          <w:rFonts w:ascii="仿宋_GB2312" w:eastAsia="仿宋_GB2312" w:hAnsi="宋体" w:cs="宋体" w:hint="eastAsia"/>
          <w:kern w:val="0"/>
          <w:szCs w:val="21"/>
        </w:rPr>
        <w:t>；</w:t>
      </w:r>
    </w:p>
    <w:p w14:paraId="132911A9"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——获得国家励志奖学金或助学金</w:t>
      </w:r>
    </w:p>
    <w:p w14:paraId="299737D8"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七、注意事项</w:t>
      </w:r>
    </w:p>
    <w:p w14:paraId="29461CD5"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（一）应聘者可登录查看“应聘须知”栏目，以了解应聘进度和解决应聘过程中出现的问题。</w:t>
      </w:r>
    </w:p>
    <w:p w14:paraId="01CCD62C"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（二）应聘者申请报名时须选择期望笔试地点。由于申请职位成功后，应聘简历将进入筛选系统，职位投递信息</w:t>
      </w:r>
      <w:r>
        <w:rPr>
          <w:rFonts w:ascii="仿宋_GB2312" w:eastAsia="仿宋_GB2312" w:hAnsi="宋体" w:cs="宋体" w:hint="eastAsia"/>
          <w:kern w:val="0"/>
          <w:szCs w:val="21"/>
        </w:rPr>
        <w:t>和部分简历信息将无法修改</w:t>
      </w:r>
      <w:r>
        <w:rPr>
          <w:rFonts w:ascii="仿宋_GB2312" w:eastAsia="仿宋_GB2312" w:hAnsi="宋体" w:cs="宋体" w:hint="eastAsia"/>
          <w:color w:val="3E4A59"/>
          <w:kern w:val="0"/>
          <w:szCs w:val="21"/>
        </w:rPr>
        <w:t>，请应聘者在申请职位前确认相关信息。</w:t>
      </w:r>
    </w:p>
    <w:p w14:paraId="2A4111B4"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（三）应聘者需对其提供的应聘资料真实性负责。如与事实不符，我行有权</w:t>
      </w:r>
      <w:r>
        <w:rPr>
          <w:rFonts w:ascii="仿宋_GB2312" w:eastAsia="仿宋_GB2312" w:hAnsi="宋体" w:cs="宋体" w:hint="eastAsia"/>
          <w:kern w:val="0"/>
          <w:szCs w:val="21"/>
        </w:rPr>
        <w:t>取消其面试及录用资格，</w:t>
      </w:r>
      <w:r>
        <w:rPr>
          <w:rFonts w:ascii="仿宋_GB2312" w:eastAsia="仿宋_GB2312" w:hAnsi="宋体" w:cs="宋体" w:hint="eastAsia"/>
          <w:color w:val="3E4A59"/>
          <w:kern w:val="0"/>
          <w:szCs w:val="21"/>
        </w:rPr>
        <w:t>由此导致的后果由应聘者自行负责。</w:t>
      </w:r>
    </w:p>
    <w:p w14:paraId="1D50F751"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（四）本行从未成立或委托成立任何考试中心、命题中心等机构或类似机构，从未编辑或出版过任何校园招聘考试参考资料，从未向任何机构提供过校园招聘考试相关的资料或信息。</w:t>
      </w:r>
    </w:p>
    <w:p w14:paraId="462CAF80" w14:textId="77777777" w:rsidR="000112EC" w:rsidRDefault="00AF6D40">
      <w:pPr>
        <w:widowControl/>
        <w:shd w:val="clear" w:color="auto" w:fill="FFFFFF"/>
        <w:spacing w:line="40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（五）甄选评估环节的通知和相关信息均通过我行招聘网站和官方微信“交通银行湖北省分行招聘官微”发布，请应聘者及时关注。</w:t>
      </w:r>
    </w:p>
    <w:p w14:paraId="3B558982"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（六）交通银行对本次招聘具有最终解释权。</w:t>
      </w:r>
    </w:p>
    <w:p w14:paraId="5B89090E" w14:textId="77777777" w:rsidR="000112EC" w:rsidRDefault="00AF6D40">
      <w:pPr>
        <w:widowControl/>
        <w:shd w:val="clear" w:color="auto" w:fill="FFFFFF"/>
        <w:spacing w:line="400" w:lineRule="exact"/>
        <w:ind w:firstLineChars="200" w:firstLine="42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若有疑问，请邮件与湖北省分行人力资源部联系，邮件地址：</w:t>
      </w:r>
      <w:hyperlink r:id="rId10" w:history="1">
        <w:r>
          <w:rPr>
            <w:rFonts w:ascii="仿宋_GB2312" w:eastAsia="仿宋_GB2312" w:hAnsi="宋体" w:cs="宋体" w:hint="eastAsia"/>
            <w:color w:val="3E4A59"/>
            <w:kern w:val="0"/>
            <w:szCs w:val="21"/>
          </w:rPr>
          <w:t>hubeis_hr@bankcomm.com</w:t>
        </w:r>
      </w:hyperlink>
      <w:r>
        <w:rPr>
          <w:rFonts w:ascii="仿宋_GB2312" w:eastAsia="仿宋_GB2312" w:hAnsi="宋体" w:cs="宋体" w:hint="eastAsia"/>
          <w:color w:val="3E4A59"/>
          <w:kern w:val="0"/>
          <w:szCs w:val="21"/>
        </w:rPr>
        <w:t>。</w:t>
      </w:r>
    </w:p>
    <w:p w14:paraId="332D4D35" w14:textId="77777777" w:rsidR="000112EC" w:rsidRDefault="000112EC">
      <w:pPr>
        <w:widowControl/>
        <w:shd w:val="clear" w:color="auto" w:fill="FFFFFF"/>
        <w:spacing w:line="400" w:lineRule="exact"/>
        <w:ind w:firstLineChars="200" w:firstLine="420"/>
        <w:jc w:val="left"/>
        <w:rPr>
          <w:rFonts w:ascii="仿宋_GB2312" w:eastAsia="仿宋_GB2312" w:hAnsi="宋体" w:cs="宋体"/>
          <w:color w:val="3E4A59"/>
          <w:kern w:val="0"/>
          <w:szCs w:val="21"/>
        </w:rPr>
      </w:pPr>
    </w:p>
    <w:p w14:paraId="6BF7AC0A" w14:textId="77777777" w:rsidR="000112EC" w:rsidRDefault="00AF6D40">
      <w:pPr>
        <w:widowControl/>
        <w:shd w:val="clear" w:color="auto" w:fill="FFFFFF"/>
        <w:spacing w:line="400" w:lineRule="exact"/>
        <w:jc w:val="left"/>
        <w:rPr>
          <w:rFonts w:ascii="仿宋_GB2312" w:eastAsia="仿宋_GB2312" w:hAnsi="宋体" w:cs="宋体"/>
          <w:color w:val="3E4A59"/>
          <w:kern w:val="0"/>
          <w:szCs w:val="21"/>
        </w:rPr>
      </w:pPr>
      <w:r>
        <w:rPr>
          <w:noProof/>
        </w:rPr>
        <w:drawing>
          <wp:anchor distT="0" distB="0" distL="114300" distR="114300" simplePos="0" relativeHeight="251659264" behindDoc="1" locked="0" layoutInCell="1" allowOverlap="1" wp14:anchorId="2D342175" wp14:editId="207CDE81">
            <wp:simplePos x="0" y="0"/>
            <wp:positionH relativeFrom="column">
              <wp:posOffset>2075864</wp:posOffset>
            </wp:positionH>
            <wp:positionV relativeFrom="paragraph">
              <wp:posOffset>3761</wp:posOffset>
            </wp:positionV>
            <wp:extent cx="1117600" cy="1117600"/>
            <wp:effectExtent l="0" t="0" r="6350" b="6350"/>
            <wp:wrapTight wrapText="bothSides">
              <wp:wrapPolygon edited="0">
                <wp:start x="0" y="0"/>
                <wp:lineTo x="0" y="21355"/>
                <wp:lineTo x="21355" y="21355"/>
                <wp:lineTo x="21355" y="0"/>
                <wp:lineTo x="0" y="0"/>
              </wp:wrapPolygon>
            </wp:wrapTight>
            <wp:docPr id="9" name="图片 9" descr="交通银行微招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交通银行微招聘"/>
                    <pic:cNvPicPr>
                      <a:picLocks noChangeAspect="1" noChangeArrowheads="1"/>
                    </pic:cNvPicPr>
                  </pic:nvPicPr>
                  <pic:blipFill>
                    <a:blip r:embed="rId11"/>
                    <a:srcRect/>
                    <a:stretch>
                      <a:fillRect/>
                    </a:stretch>
                  </pic:blipFill>
                  <pic:spPr>
                    <a:xfrm>
                      <a:off x="0" y="0"/>
                      <a:ext cx="1117600" cy="111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8FE7E8" w14:textId="77777777" w:rsidR="000112EC" w:rsidRDefault="000112EC">
      <w:pPr>
        <w:widowControl/>
        <w:shd w:val="clear" w:color="auto" w:fill="FFFFFF"/>
        <w:spacing w:line="400" w:lineRule="exact"/>
        <w:jc w:val="left"/>
        <w:rPr>
          <w:rFonts w:ascii="仿宋_GB2312" w:eastAsia="仿宋_GB2312" w:hAnsi="宋体" w:cs="宋体"/>
          <w:color w:val="3E4A59"/>
          <w:kern w:val="0"/>
          <w:szCs w:val="21"/>
        </w:rPr>
      </w:pPr>
    </w:p>
    <w:p w14:paraId="06C074E5" w14:textId="77777777" w:rsidR="000112EC" w:rsidRDefault="000112EC">
      <w:pPr>
        <w:widowControl/>
        <w:shd w:val="clear" w:color="auto" w:fill="FFFFFF"/>
        <w:spacing w:line="400" w:lineRule="exact"/>
        <w:jc w:val="left"/>
        <w:rPr>
          <w:rFonts w:ascii="仿宋_GB2312" w:eastAsia="仿宋_GB2312" w:hAnsi="宋体" w:cs="宋体"/>
          <w:color w:val="3E4A59"/>
          <w:kern w:val="0"/>
          <w:szCs w:val="21"/>
        </w:rPr>
      </w:pPr>
    </w:p>
    <w:p w14:paraId="20511EDB" w14:textId="77777777" w:rsidR="000112EC" w:rsidRDefault="000112EC">
      <w:pPr>
        <w:widowControl/>
        <w:shd w:val="clear" w:color="auto" w:fill="FFFFFF"/>
        <w:spacing w:line="400" w:lineRule="exact"/>
        <w:jc w:val="left"/>
        <w:rPr>
          <w:rFonts w:ascii="仿宋_GB2312" w:eastAsia="仿宋_GB2312" w:hAnsi="宋体" w:cs="宋体"/>
          <w:color w:val="3E4A59"/>
          <w:kern w:val="0"/>
          <w:szCs w:val="21"/>
        </w:rPr>
      </w:pPr>
    </w:p>
    <w:p w14:paraId="386C9461" w14:textId="77777777" w:rsidR="000112EC" w:rsidRDefault="000112EC">
      <w:pPr>
        <w:widowControl/>
        <w:shd w:val="clear" w:color="auto" w:fill="FFFFFF"/>
        <w:spacing w:line="400" w:lineRule="exact"/>
        <w:jc w:val="left"/>
        <w:rPr>
          <w:rFonts w:ascii="仿宋_GB2312" w:eastAsia="仿宋_GB2312" w:hAnsi="宋体" w:cs="宋体" w:hint="eastAsia"/>
          <w:color w:val="3E4A59"/>
          <w:kern w:val="0"/>
          <w:szCs w:val="21"/>
        </w:rPr>
      </w:pPr>
    </w:p>
    <w:p w14:paraId="388519F7" w14:textId="77777777" w:rsidR="000112EC" w:rsidRDefault="00AF6D40">
      <w:pPr>
        <w:widowControl/>
        <w:shd w:val="clear" w:color="auto" w:fill="FFFFFF"/>
        <w:spacing w:line="400" w:lineRule="exact"/>
        <w:ind w:firstLineChars="1000" w:firstLine="2100"/>
        <w:jc w:val="left"/>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交通银行微招聘（可</w:t>
      </w:r>
      <w:proofErr w:type="gramStart"/>
      <w:r>
        <w:rPr>
          <w:rFonts w:ascii="仿宋_GB2312" w:eastAsia="仿宋_GB2312" w:hAnsi="宋体" w:cs="宋体" w:hint="eastAsia"/>
          <w:color w:val="3E4A59"/>
          <w:kern w:val="0"/>
          <w:szCs w:val="21"/>
        </w:rPr>
        <w:t>微信在线</w:t>
      </w:r>
      <w:proofErr w:type="gramEnd"/>
      <w:r>
        <w:rPr>
          <w:rFonts w:ascii="仿宋_GB2312" w:eastAsia="仿宋_GB2312" w:hAnsi="宋体" w:cs="宋体" w:hint="eastAsia"/>
          <w:color w:val="3E4A59"/>
          <w:kern w:val="0"/>
          <w:szCs w:val="21"/>
        </w:rPr>
        <w:t>投递简历）</w:t>
      </w:r>
    </w:p>
    <w:p w14:paraId="2E039CB6" w14:textId="77777777" w:rsidR="000112EC" w:rsidRDefault="000112EC" w:rsidP="00D60524">
      <w:pPr>
        <w:widowControl/>
        <w:shd w:val="clear" w:color="auto" w:fill="FFFFFF"/>
        <w:spacing w:line="400" w:lineRule="exact"/>
        <w:jc w:val="left"/>
        <w:rPr>
          <w:rFonts w:ascii="仿宋_GB2312" w:eastAsia="仿宋_GB2312" w:hAnsi="宋体" w:cs="宋体" w:hint="eastAsia"/>
          <w:color w:val="3E4A59"/>
          <w:kern w:val="0"/>
          <w:szCs w:val="21"/>
        </w:rPr>
      </w:pPr>
    </w:p>
    <w:p w14:paraId="5B9FCB81" w14:textId="340A4FA4" w:rsidR="000112EC" w:rsidRDefault="00AF6D40" w:rsidP="00D60524">
      <w:pPr>
        <w:widowControl/>
        <w:shd w:val="clear" w:color="auto" w:fill="FFFFFF"/>
        <w:spacing w:line="400" w:lineRule="exact"/>
        <w:ind w:firstLineChars="2460" w:firstLine="5166"/>
        <w:jc w:val="center"/>
        <w:rPr>
          <w:rFonts w:ascii="仿宋_GB2312" w:eastAsia="仿宋_GB2312" w:hAnsi="宋体" w:cs="宋体"/>
          <w:color w:val="3E4A59"/>
          <w:kern w:val="0"/>
          <w:szCs w:val="21"/>
        </w:rPr>
      </w:pPr>
      <w:r>
        <w:rPr>
          <w:rFonts w:ascii="仿宋_GB2312" w:eastAsia="仿宋_GB2312" w:hAnsi="宋体" w:cs="宋体" w:hint="eastAsia"/>
          <w:color w:val="3E4A59"/>
          <w:kern w:val="0"/>
          <w:szCs w:val="21"/>
        </w:rPr>
        <w:t>交通银行湖北省分行</w:t>
      </w:r>
    </w:p>
    <w:p w14:paraId="02345882" w14:textId="6CE797F8" w:rsidR="000112EC" w:rsidRPr="00E2481A" w:rsidRDefault="00D60524" w:rsidP="00E2481A">
      <w:pPr>
        <w:widowControl/>
        <w:shd w:val="clear" w:color="auto" w:fill="FFFFFF"/>
        <w:spacing w:line="400" w:lineRule="exact"/>
        <w:ind w:firstLineChars="2500" w:firstLine="5250"/>
        <w:jc w:val="center"/>
        <w:rPr>
          <w:rFonts w:ascii="仿宋_GB2312" w:eastAsia="仿宋_GB2312" w:hAnsi="宋体" w:cs="宋体" w:hint="eastAsia"/>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021</w:t>
      </w:r>
      <w:r w:rsidR="00AF6D40">
        <w:rPr>
          <w:rFonts w:ascii="仿宋_GB2312" w:eastAsia="仿宋_GB2312" w:hAnsi="宋体" w:cs="宋体" w:hint="eastAsia"/>
          <w:kern w:val="0"/>
          <w:szCs w:val="21"/>
        </w:rPr>
        <w:t>年</w:t>
      </w:r>
      <w:r>
        <w:rPr>
          <w:rFonts w:ascii="仿宋_GB2312" w:eastAsia="仿宋_GB2312" w:hAnsi="宋体" w:cs="宋体" w:hint="eastAsia"/>
          <w:kern w:val="0"/>
          <w:szCs w:val="21"/>
        </w:rPr>
        <w:t>9</w:t>
      </w:r>
      <w:r w:rsidR="00AF6D40">
        <w:rPr>
          <w:rFonts w:ascii="仿宋_GB2312" w:eastAsia="仿宋_GB2312" w:hAnsi="宋体" w:cs="宋体" w:hint="eastAsia"/>
          <w:kern w:val="0"/>
          <w:szCs w:val="21"/>
        </w:rPr>
        <w:t>月</w:t>
      </w:r>
      <w:r>
        <w:rPr>
          <w:rFonts w:ascii="仿宋_GB2312" w:eastAsia="仿宋_GB2312" w:hAnsi="宋体" w:cs="宋体" w:hint="eastAsia"/>
          <w:kern w:val="0"/>
          <w:szCs w:val="21"/>
        </w:rPr>
        <w:t>1</w:t>
      </w:r>
      <w:r>
        <w:rPr>
          <w:rFonts w:ascii="仿宋_GB2312" w:eastAsia="仿宋_GB2312" w:hAnsi="宋体" w:cs="宋体"/>
          <w:kern w:val="0"/>
          <w:szCs w:val="21"/>
        </w:rPr>
        <w:t>3</w:t>
      </w:r>
      <w:r w:rsidR="00AF6D40">
        <w:rPr>
          <w:rFonts w:ascii="仿宋_GB2312" w:eastAsia="仿宋_GB2312" w:hAnsi="宋体" w:cs="宋体" w:hint="eastAsia"/>
          <w:kern w:val="0"/>
          <w:szCs w:val="21"/>
        </w:rPr>
        <w:t>日</w:t>
      </w:r>
    </w:p>
    <w:sectPr w:rsidR="000112EC" w:rsidRPr="00E248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C3FF" w14:textId="77777777" w:rsidR="00346E19" w:rsidRDefault="00346E19" w:rsidP="00CA1B35">
      <w:r>
        <w:separator/>
      </w:r>
    </w:p>
  </w:endnote>
  <w:endnote w:type="continuationSeparator" w:id="0">
    <w:p w14:paraId="1002A06A" w14:textId="77777777" w:rsidR="00346E19" w:rsidRDefault="00346E19" w:rsidP="00CA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D2C5" w14:textId="77777777" w:rsidR="00346E19" w:rsidRDefault="00346E19" w:rsidP="00CA1B35">
      <w:r>
        <w:separator/>
      </w:r>
    </w:p>
  </w:footnote>
  <w:footnote w:type="continuationSeparator" w:id="0">
    <w:p w14:paraId="66FA2253" w14:textId="77777777" w:rsidR="00346E19" w:rsidRDefault="00346E19" w:rsidP="00CA1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57AE4B"/>
    <w:multiLevelType w:val="singleLevel"/>
    <w:tmpl w:val="E557AE4B"/>
    <w:lvl w:ilvl="0">
      <w:start w:val="3"/>
      <w:numFmt w:val="chineseCounting"/>
      <w:suff w:val="nothing"/>
      <w:lvlText w:val="%1、"/>
      <w:lvlJc w:val="left"/>
      <w:rPr>
        <w:rFonts w:hint="eastAsia"/>
      </w:rPr>
    </w:lvl>
  </w:abstractNum>
  <w:abstractNum w:abstractNumId="1" w15:restartNumberingAfterBreak="0">
    <w:nsid w:val="E7A7958F"/>
    <w:multiLevelType w:val="singleLevel"/>
    <w:tmpl w:val="E7A7958F"/>
    <w:lvl w:ilvl="0">
      <w:start w:val="2"/>
      <w:numFmt w:val="chineseCounting"/>
      <w:suff w:val="nothing"/>
      <w:lvlText w:val="（%1）"/>
      <w:lvlJc w:val="left"/>
      <w:rPr>
        <w:rFonts w:hint="eastAsia"/>
      </w:rPr>
    </w:lvl>
  </w:abstractNum>
  <w:abstractNum w:abstractNumId="2" w15:restartNumberingAfterBreak="0">
    <w:nsid w:val="74ED7415"/>
    <w:multiLevelType w:val="singleLevel"/>
    <w:tmpl w:val="74ED7415"/>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63"/>
    <w:rsid w:val="000104B3"/>
    <w:rsid w:val="000112EC"/>
    <w:rsid w:val="00014942"/>
    <w:rsid w:val="000334AB"/>
    <w:rsid w:val="00034B3E"/>
    <w:rsid w:val="00047F59"/>
    <w:rsid w:val="00050A09"/>
    <w:rsid w:val="00061F6C"/>
    <w:rsid w:val="00097B5F"/>
    <w:rsid w:val="000E69BC"/>
    <w:rsid w:val="00121686"/>
    <w:rsid w:val="00133216"/>
    <w:rsid w:val="00137196"/>
    <w:rsid w:val="00155252"/>
    <w:rsid w:val="0015549A"/>
    <w:rsid w:val="00160C9B"/>
    <w:rsid w:val="001637EF"/>
    <w:rsid w:val="00191584"/>
    <w:rsid w:val="001C0877"/>
    <w:rsid w:val="001F480C"/>
    <w:rsid w:val="00204043"/>
    <w:rsid w:val="00205590"/>
    <w:rsid w:val="002117E5"/>
    <w:rsid w:val="00226CC9"/>
    <w:rsid w:val="00251718"/>
    <w:rsid w:val="002767C1"/>
    <w:rsid w:val="00294E2F"/>
    <w:rsid w:val="002B0ED2"/>
    <w:rsid w:val="002C3D3A"/>
    <w:rsid w:val="002C56BA"/>
    <w:rsid w:val="002E251A"/>
    <w:rsid w:val="002E3A69"/>
    <w:rsid w:val="00303A53"/>
    <w:rsid w:val="003042C8"/>
    <w:rsid w:val="00307CDD"/>
    <w:rsid w:val="00310A05"/>
    <w:rsid w:val="003168B4"/>
    <w:rsid w:val="00332457"/>
    <w:rsid w:val="003420E8"/>
    <w:rsid w:val="00346E19"/>
    <w:rsid w:val="00352C67"/>
    <w:rsid w:val="00353079"/>
    <w:rsid w:val="00375D65"/>
    <w:rsid w:val="00391CFA"/>
    <w:rsid w:val="00394D23"/>
    <w:rsid w:val="003A74DF"/>
    <w:rsid w:val="003B7B58"/>
    <w:rsid w:val="003C2ACF"/>
    <w:rsid w:val="003E37B0"/>
    <w:rsid w:val="004039D6"/>
    <w:rsid w:val="004051AD"/>
    <w:rsid w:val="00432547"/>
    <w:rsid w:val="00434072"/>
    <w:rsid w:val="00446714"/>
    <w:rsid w:val="004D2A6F"/>
    <w:rsid w:val="004D494C"/>
    <w:rsid w:val="004E5041"/>
    <w:rsid w:val="00500FEB"/>
    <w:rsid w:val="00502074"/>
    <w:rsid w:val="00544B3B"/>
    <w:rsid w:val="00564073"/>
    <w:rsid w:val="005758C1"/>
    <w:rsid w:val="0058243B"/>
    <w:rsid w:val="005B5D8A"/>
    <w:rsid w:val="005B5F58"/>
    <w:rsid w:val="005C7B08"/>
    <w:rsid w:val="005E0643"/>
    <w:rsid w:val="005E25C4"/>
    <w:rsid w:val="005F4F22"/>
    <w:rsid w:val="0060559A"/>
    <w:rsid w:val="00642E1C"/>
    <w:rsid w:val="006501EF"/>
    <w:rsid w:val="00650360"/>
    <w:rsid w:val="0069284D"/>
    <w:rsid w:val="0069444E"/>
    <w:rsid w:val="006A3EE6"/>
    <w:rsid w:val="006B2544"/>
    <w:rsid w:val="006B29B2"/>
    <w:rsid w:val="006B7D24"/>
    <w:rsid w:val="006C4C25"/>
    <w:rsid w:val="006E7747"/>
    <w:rsid w:val="006F4A16"/>
    <w:rsid w:val="0070184B"/>
    <w:rsid w:val="00734FC6"/>
    <w:rsid w:val="00742012"/>
    <w:rsid w:val="007505B6"/>
    <w:rsid w:val="00793297"/>
    <w:rsid w:val="007A1667"/>
    <w:rsid w:val="007B7483"/>
    <w:rsid w:val="007B7942"/>
    <w:rsid w:val="007C628C"/>
    <w:rsid w:val="007D1647"/>
    <w:rsid w:val="007D565E"/>
    <w:rsid w:val="007E6272"/>
    <w:rsid w:val="007F032F"/>
    <w:rsid w:val="008207D2"/>
    <w:rsid w:val="008210B8"/>
    <w:rsid w:val="00864651"/>
    <w:rsid w:val="00864D34"/>
    <w:rsid w:val="0088582B"/>
    <w:rsid w:val="00897F82"/>
    <w:rsid w:val="008A3407"/>
    <w:rsid w:val="008D4117"/>
    <w:rsid w:val="008E60F6"/>
    <w:rsid w:val="008F62A9"/>
    <w:rsid w:val="009254C4"/>
    <w:rsid w:val="00931395"/>
    <w:rsid w:val="00943FF7"/>
    <w:rsid w:val="00984078"/>
    <w:rsid w:val="009906FD"/>
    <w:rsid w:val="009A4B31"/>
    <w:rsid w:val="009C0DB1"/>
    <w:rsid w:val="009C23F8"/>
    <w:rsid w:val="009D79AD"/>
    <w:rsid w:val="009E2729"/>
    <w:rsid w:val="009E7BCE"/>
    <w:rsid w:val="00A10249"/>
    <w:rsid w:val="00A326CE"/>
    <w:rsid w:val="00A404E0"/>
    <w:rsid w:val="00A47672"/>
    <w:rsid w:val="00A47E46"/>
    <w:rsid w:val="00A61DBF"/>
    <w:rsid w:val="00A77EAD"/>
    <w:rsid w:val="00A83E6C"/>
    <w:rsid w:val="00A86589"/>
    <w:rsid w:val="00A86BD1"/>
    <w:rsid w:val="00A91536"/>
    <w:rsid w:val="00AA00C6"/>
    <w:rsid w:val="00AA5E9B"/>
    <w:rsid w:val="00AB5DDD"/>
    <w:rsid w:val="00AC20AB"/>
    <w:rsid w:val="00AC34F3"/>
    <w:rsid w:val="00AD4A63"/>
    <w:rsid w:val="00AE0D8E"/>
    <w:rsid w:val="00AF0C8B"/>
    <w:rsid w:val="00AF5966"/>
    <w:rsid w:val="00AF6D40"/>
    <w:rsid w:val="00B04265"/>
    <w:rsid w:val="00B14ABC"/>
    <w:rsid w:val="00B16C99"/>
    <w:rsid w:val="00B47ABF"/>
    <w:rsid w:val="00B5502B"/>
    <w:rsid w:val="00B66D21"/>
    <w:rsid w:val="00B6797F"/>
    <w:rsid w:val="00B75323"/>
    <w:rsid w:val="00B84AAB"/>
    <w:rsid w:val="00B875B8"/>
    <w:rsid w:val="00B92126"/>
    <w:rsid w:val="00BA1D80"/>
    <w:rsid w:val="00BA5A45"/>
    <w:rsid w:val="00BD0327"/>
    <w:rsid w:val="00BE6971"/>
    <w:rsid w:val="00C00A44"/>
    <w:rsid w:val="00C01A32"/>
    <w:rsid w:val="00C04EE8"/>
    <w:rsid w:val="00C10041"/>
    <w:rsid w:val="00C374FB"/>
    <w:rsid w:val="00C5513D"/>
    <w:rsid w:val="00C60197"/>
    <w:rsid w:val="00C61A14"/>
    <w:rsid w:val="00C82679"/>
    <w:rsid w:val="00C92079"/>
    <w:rsid w:val="00C92604"/>
    <w:rsid w:val="00C93A97"/>
    <w:rsid w:val="00CA1B35"/>
    <w:rsid w:val="00CA3D49"/>
    <w:rsid w:val="00CB6038"/>
    <w:rsid w:val="00CE2BD9"/>
    <w:rsid w:val="00D12DBA"/>
    <w:rsid w:val="00D21F03"/>
    <w:rsid w:val="00D245F8"/>
    <w:rsid w:val="00D27BF2"/>
    <w:rsid w:val="00D4112F"/>
    <w:rsid w:val="00D43A98"/>
    <w:rsid w:val="00D51788"/>
    <w:rsid w:val="00D60524"/>
    <w:rsid w:val="00D77722"/>
    <w:rsid w:val="00D8188B"/>
    <w:rsid w:val="00D821C3"/>
    <w:rsid w:val="00D914E3"/>
    <w:rsid w:val="00DA0F7E"/>
    <w:rsid w:val="00DE149B"/>
    <w:rsid w:val="00DF2D71"/>
    <w:rsid w:val="00DF48ED"/>
    <w:rsid w:val="00E1303D"/>
    <w:rsid w:val="00E130DB"/>
    <w:rsid w:val="00E13337"/>
    <w:rsid w:val="00E2312B"/>
    <w:rsid w:val="00E2481A"/>
    <w:rsid w:val="00E24F0B"/>
    <w:rsid w:val="00E6336B"/>
    <w:rsid w:val="00E65783"/>
    <w:rsid w:val="00E957C8"/>
    <w:rsid w:val="00EA1CB0"/>
    <w:rsid w:val="00EB3CDA"/>
    <w:rsid w:val="00EB62EA"/>
    <w:rsid w:val="00EC1FA7"/>
    <w:rsid w:val="00EC428D"/>
    <w:rsid w:val="00ED0844"/>
    <w:rsid w:val="00ED79EC"/>
    <w:rsid w:val="00F20957"/>
    <w:rsid w:val="00F30C84"/>
    <w:rsid w:val="00F73BE6"/>
    <w:rsid w:val="00F77EC0"/>
    <w:rsid w:val="00F94722"/>
    <w:rsid w:val="00F95631"/>
    <w:rsid w:val="00FA3CBE"/>
    <w:rsid w:val="00FC4FEA"/>
    <w:rsid w:val="00FD5C8E"/>
    <w:rsid w:val="00FF71E1"/>
    <w:rsid w:val="016F2265"/>
    <w:rsid w:val="05BB0311"/>
    <w:rsid w:val="071729DC"/>
    <w:rsid w:val="091F0065"/>
    <w:rsid w:val="0DEC76E3"/>
    <w:rsid w:val="117371B9"/>
    <w:rsid w:val="1D3A10EB"/>
    <w:rsid w:val="1F7A4CD3"/>
    <w:rsid w:val="27D373D2"/>
    <w:rsid w:val="2A7C524C"/>
    <w:rsid w:val="2DA549E9"/>
    <w:rsid w:val="34BF550D"/>
    <w:rsid w:val="3659123B"/>
    <w:rsid w:val="36A94C15"/>
    <w:rsid w:val="36F6593C"/>
    <w:rsid w:val="37E84208"/>
    <w:rsid w:val="38987659"/>
    <w:rsid w:val="3D0A3670"/>
    <w:rsid w:val="48FF19C6"/>
    <w:rsid w:val="4C820B91"/>
    <w:rsid w:val="57A256FA"/>
    <w:rsid w:val="58CC2444"/>
    <w:rsid w:val="60A7258E"/>
    <w:rsid w:val="66CB146D"/>
    <w:rsid w:val="6A841C7F"/>
    <w:rsid w:val="6B1272D7"/>
    <w:rsid w:val="712F594B"/>
    <w:rsid w:val="7E1D6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5F2738"/>
  <w15:docId w15:val="{3916473D-CBB2-4B4F-8E49-6ACD10BE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686767"/>
      <w:u w:val="none"/>
    </w:rPr>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hubeis_hr@bankcomm.com" TargetMode="External"/><Relationship Id="rId4" Type="http://schemas.openxmlformats.org/officeDocument/2006/relationships/styles" Target="styles.xml"/><Relationship Id="rId9" Type="http://schemas.openxmlformats.org/officeDocument/2006/relationships/hyperlink" Target="http://job.bankcomm.com/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CB40-D7C6-488D-A6D4-471E624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兰 若薇</cp:lastModifiedBy>
  <cp:revision>30</cp:revision>
  <cp:lastPrinted>2017-09-13T11:09:00Z</cp:lastPrinted>
  <dcterms:created xsi:type="dcterms:W3CDTF">2020-08-06T03:36:00Z</dcterms:created>
  <dcterms:modified xsi:type="dcterms:W3CDTF">2021-09-13T12:28:00Z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