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6E1B" w14:textId="77777777" w:rsidR="00596C05" w:rsidRDefault="00B94BA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壳牌华北石油集团有限公司</w:t>
      </w:r>
    </w:p>
    <w:p w14:paraId="0980C5C6" w14:textId="77777777" w:rsidR="00596C05" w:rsidRDefault="00B94BAA">
      <w:pPr>
        <w:rPr>
          <w:b/>
          <w:bCs/>
        </w:rPr>
      </w:pPr>
      <w:r>
        <w:rPr>
          <w:rFonts w:hint="eastAsia"/>
          <w:b/>
          <w:bCs/>
        </w:rPr>
        <w:t>企业介绍</w:t>
      </w:r>
    </w:p>
    <w:p w14:paraId="2C2FE6BE" w14:textId="77777777" w:rsidR="00596C05" w:rsidRDefault="00B94BAA">
      <w:pPr>
        <w:ind w:firstLineChars="200" w:firstLine="420"/>
      </w:pPr>
      <w:r>
        <w:rPr>
          <w:rFonts w:hint="eastAsia"/>
        </w:rPr>
        <w:t>壳牌华北石油集团有限公司成立于</w:t>
      </w:r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日，公司主要股东为天津食品集团有限公司、荷兰壳牌控股私有有限公司以及壳牌（中国）有限公司，同时下辖</w:t>
      </w:r>
      <w:r>
        <w:rPr>
          <w:rFonts w:hint="eastAsia"/>
        </w:rPr>
        <w:t>五</w:t>
      </w:r>
      <w:r>
        <w:rPr>
          <w:rFonts w:hint="eastAsia"/>
        </w:rPr>
        <w:t>家全资子公司。公司的业务范围涉及成品油零售，便利店、机动车充电、更换电池服务等，并开展油库、配送（车队或海运）等业务。</w:t>
      </w:r>
    </w:p>
    <w:p w14:paraId="44B3C823" w14:textId="77777777" w:rsidR="00596C05" w:rsidRDefault="00B94BAA">
      <w:r>
        <w:rPr>
          <w:rFonts w:hint="eastAsia"/>
        </w:rPr>
        <w:t xml:space="preserve"> </w:t>
      </w:r>
    </w:p>
    <w:p w14:paraId="4011BAA3" w14:textId="77777777" w:rsidR="00596C05" w:rsidRDefault="00B94BAA">
      <w:pPr>
        <w:ind w:firstLineChars="200" w:firstLine="420"/>
      </w:pPr>
      <w:r>
        <w:rPr>
          <w:rFonts w:hint="eastAsia"/>
        </w:rPr>
        <w:t>目前，壳牌华北集团经营的油站</w:t>
      </w:r>
      <w:r>
        <w:rPr>
          <w:rFonts w:hint="eastAsia"/>
        </w:rPr>
        <w:t>300</w:t>
      </w:r>
      <w:r>
        <w:rPr>
          <w:rFonts w:hint="eastAsia"/>
        </w:rPr>
        <w:t>多座，业务覆盖天津、山东和河北地区，已经进入的城市包括天津、石家庄、保定、唐山、廊坊、沧州、秦皇岛、济南、青岛、潍坊、淄博、德州、滨州、东营和烟台。在未来的</w:t>
      </w:r>
      <w:r>
        <w:rPr>
          <w:rFonts w:hint="eastAsia"/>
        </w:rPr>
        <w:t>3</w:t>
      </w:r>
      <w:r>
        <w:rPr>
          <w:rFonts w:hint="eastAsia"/>
        </w:rPr>
        <w:t>到</w:t>
      </w:r>
      <w:r>
        <w:rPr>
          <w:rFonts w:hint="eastAsia"/>
        </w:rPr>
        <w:t>5</w:t>
      </w:r>
      <w:r>
        <w:rPr>
          <w:rFonts w:hint="eastAsia"/>
        </w:rPr>
        <w:t>年时间，将进入更多的城市和地区。</w:t>
      </w:r>
    </w:p>
    <w:p w14:paraId="0331C37B" w14:textId="77777777" w:rsidR="00596C05" w:rsidRDefault="00596C05"/>
    <w:p w14:paraId="2724E501" w14:textId="77777777" w:rsidR="00596C05" w:rsidRDefault="00B94BAA">
      <w:pPr>
        <w:ind w:firstLineChars="200" w:firstLine="420"/>
      </w:pPr>
      <w:r>
        <w:rPr>
          <w:rFonts w:hint="eastAsia"/>
        </w:rPr>
        <w:t>壳牌华北石油集团将立足于“两省一市”的区位优势，基于</w:t>
      </w:r>
      <w:r>
        <w:rPr>
          <w:rFonts w:hint="eastAsia"/>
        </w:rPr>
        <w:t>HSSE(HSSE:</w:t>
      </w:r>
      <w:r>
        <w:rPr>
          <w:rFonts w:hint="eastAsia"/>
        </w:rPr>
        <w:t>健康、安全、安保、环保</w:t>
      </w:r>
      <w:r>
        <w:rPr>
          <w:rFonts w:hint="eastAsia"/>
        </w:rPr>
        <w:t>)</w:t>
      </w:r>
      <w:r>
        <w:rPr>
          <w:rFonts w:hint="eastAsia"/>
        </w:rPr>
        <w:t>与</w:t>
      </w:r>
      <w:r>
        <w:rPr>
          <w:rFonts w:hint="eastAsia"/>
        </w:rPr>
        <w:t>SGBP</w:t>
      </w:r>
      <w:r>
        <w:rPr>
          <w:rFonts w:hint="eastAsia"/>
        </w:rPr>
        <w:t>（</w:t>
      </w:r>
      <w:proofErr w:type="spellStart"/>
      <w:r>
        <w:rPr>
          <w:rFonts w:hint="eastAsia"/>
        </w:rPr>
        <w:t>SGBP</w:t>
      </w:r>
      <w:proofErr w:type="spellEnd"/>
      <w:r>
        <w:rPr>
          <w:rFonts w:hint="eastAsia"/>
        </w:rPr>
        <w:t>:</w:t>
      </w:r>
      <w:r>
        <w:rPr>
          <w:rFonts w:hint="eastAsia"/>
        </w:rPr>
        <w:t>壳牌商业原则）为先的企业原则，实现零事故安全运营目标，打造强大高效的网络，实现优异的客户体验和有保证及竞争力的供应，建设“追求卓越、顾客为先，使命必达”的企业文化</w:t>
      </w:r>
      <w:r>
        <w:rPr>
          <w:rFonts w:hint="eastAsia"/>
        </w:rPr>
        <w:t>，围绕“人</w:t>
      </w:r>
      <w:r>
        <w:rPr>
          <w:rFonts w:hint="eastAsia"/>
        </w:rPr>
        <w:t>-</w:t>
      </w:r>
      <w:r>
        <w:rPr>
          <w:rFonts w:hint="eastAsia"/>
        </w:rPr>
        <w:t>车</w:t>
      </w:r>
      <w:r>
        <w:rPr>
          <w:rFonts w:hint="eastAsia"/>
        </w:rPr>
        <w:t>-</w:t>
      </w:r>
      <w:r>
        <w:rPr>
          <w:rFonts w:hint="eastAsia"/>
        </w:rPr>
        <w:t>生活”，将多元化的能源、高质量的产品、智慧加油站等业务和服务推向更广阔的发展空间。</w:t>
      </w:r>
    </w:p>
    <w:p w14:paraId="4D722E5B" w14:textId="77777777" w:rsidR="00596C05" w:rsidRDefault="00596C05"/>
    <w:p w14:paraId="3069457B" w14:textId="77777777" w:rsidR="00596C05" w:rsidRDefault="00B94BAA">
      <w:pPr>
        <w:ind w:firstLineChars="200" w:firstLine="420"/>
      </w:pPr>
      <w:r>
        <w:rPr>
          <w:rFonts w:hint="eastAsia"/>
        </w:rPr>
        <w:t>“壳佳人”管理培训</w:t>
      </w:r>
      <w:proofErr w:type="gramStart"/>
      <w:r>
        <w:rPr>
          <w:rFonts w:hint="eastAsia"/>
        </w:rPr>
        <w:t>生项目</w:t>
      </w:r>
      <w:proofErr w:type="gramEnd"/>
      <w:r>
        <w:rPr>
          <w:rFonts w:hint="eastAsia"/>
        </w:rPr>
        <w:t>是壳牌华北石油集团有限公司根据自身业务发展目标和人才需求，面向华北地区重点院校招收和培养优秀应届毕业生的计划。该项目旨在通过获取高潜力候选人，集中优秀学习和培养资源在储备期内加以提升，将管理培训生培养成未来集团的中高层管理者，从而推动企业和个人的共同发展。</w:t>
      </w:r>
    </w:p>
    <w:p w14:paraId="519B5327" w14:textId="77777777" w:rsidR="00596C05" w:rsidRDefault="00B94BAA">
      <w:r>
        <w:rPr>
          <w:rFonts w:hint="eastAsia"/>
        </w:rPr>
        <w:t xml:space="preserve"> </w:t>
      </w:r>
    </w:p>
    <w:p w14:paraId="4ED1E658" w14:textId="77777777" w:rsidR="00596C05" w:rsidRDefault="00B94BAA">
      <w:pPr>
        <w:rPr>
          <w:b/>
          <w:bCs/>
        </w:rPr>
      </w:pPr>
      <w:r>
        <w:rPr>
          <w:rFonts w:hint="eastAsia"/>
          <w:b/>
          <w:bCs/>
        </w:rPr>
        <w:t>“壳佳人”管理培训生要求：</w:t>
      </w:r>
    </w:p>
    <w:p w14:paraId="657E9C60" w14:textId="77777777" w:rsidR="00596C05" w:rsidRDefault="00596C05"/>
    <w:p w14:paraId="454209FB" w14:textId="259F53E4" w:rsidR="00596C05" w:rsidRDefault="00B94BAA">
      <w:r>
        <w:rPr>
          <w:rFonts w:hint="eastAsia"/>
        </w:rPr>
        <w:t>高等院校</w:t>
      </w:r>
      <w:r>
        <w:rPr>
          <w:rFonts w:hint="eastAsia"/>
        </w:rPr>
        <w:t xml:space="preserve"> 202</w:t>
      </w:r>
      <w:r>
        <w:rPr>
          <w:rFonts w:hint="eastAsia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届毕业生，专业不限，招聘人数</w:t>
      </w:r>
      <w:r>
        <w:rPr>
          <w:rFonts w:hint="eastAsia"/>
        </w:rPr>
        <w:t xml:space="preserve"> </w:t>
      </w:r>
      <w:r>
        <w:rPr>
          <w:rFonts w:hint="eastAsia"/>
        </w:rPr>
        <w:t>若干</w:t>
      </w:r>
    </w:p>
    <w:p w14:paraId="1185CCBC" w14:textId="77777777" w:rsidR="00596C05" w:rsidRDefault="00596C05"/>
    <w:p w14:paraId="550C0703" w14:textId="77777777" w:rsidR="00596C05" w:rsidRDefault="00B94BAA">
      <w:r>
        <w:rPr>
          <w:rFonts w:hint="eastAsia"/>
        </w:rPr>
        <w:t>诚实，正直，拼搏进取，具有优秀</w:t>
      </w:r>
      <w:r>
        <w:rPr>
          <w:rFonts w:hint="eastAsia"/>
        </w:rPr>
        <w:t>的团队合作意识</w:t>
      </w:r>
    </w:p>
    <w:p w14:paraId="4975D934" w14:textId="77777777" w:rsidR="00596C05" w:rsidRDefault="00596C05"/>
    <w:p w14:paraId="491A74EF" w14:textId="77777777" w:rsidR="00596C05" w:rsidRDefault="00B94BAA">
      <w:r>
        <w:rPr>
          <w:rFonts w:hint="eastAsia"/>
        </w:rPr>
        <w:t>具有优秀的逻辑思考和分析能力，商业敏感度、创新能力</w:t>
      </w:r>
    </w:p>
    <w:p w14:paraId="1704D4E3" w14:textId="77777777" w:rsidR="00596C05" w:rsidRDefault="00596C05"/>
    <w:p w14:paraId="2F67B6B2" w14:textId="77777777" w:rsidR="00596C05" w:rsidRDefault="00B94BAA">
      <w:r>
        <w:rPr>
          <w:rFonts w:hint="eastAsia"/>
        </w:rPr>
        <w:t>国内应届生毕业时间：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-2022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</w:p>
    <w:p w14:paraId="38D8A747" w14:textId="77777777" w:rsidR="00596C05" w:rsidRDefault="00B94BAA">
      <w:r>
        <w:rPr>
          <w:rFonts w:hint="eastAsia"/>
        </w:rPr>
        <w:t>国外留学生毕业时间：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-2022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</w:p>
    <w:p w14:paraId="6A9615BF" w14:textId="77777777" w:rsidR="00596C05" w:rsidRDefault="00B94BAA">
      <w:pPr>
        <w:rPr>
          <w:rStyle w:val="a4"/>
          <w:rFonts w:ascii="宋体" w:eastAsia="宋体" w:hAnsi="宋体" w:cs="宋体"/>
          <w:color w:val="000000"/>
          <w:sz w:val="24"/>
        </w:rPr>
      </w:pPr>
      <w:r>
        <w:rPr>
          <w:rFonts w:hint="eastAsia"/>
        </w:rPr>
        <w:t xml:space="preserve"> </w:t>
      </w:r>
    </w:p>
    <w:p w14:paraId="1ACD411E" w14:textId="77777777" w:rsidR="00596C05" w:rsidRDefault="00B94BAA">
      <w:pPr>
        <w:pStyle w:val="a3"/>
        <w:widowControl/>
      </w:pPr>
      <w:r>
        <w:rPr>
          <w:rStyle w:val="a4"/>
          <w:rFonts w:ascii="宋体" w:eastAsia="宋体" w:hAnsi="宋体" w:cs="宋体" w:hint="eastAsia"/>
          <w:color w:val="000000"/>
        </w:rPr>
        <w:t>招聘岗位及简历投递方式</w:t>
      </w:r>
    </w:p>
    <w:p w14:paraId="4F47D19F" w14:textId="77777777" w:rsidR="00596C05" w:rsidRDefault="00B94BAA">
      <w:pPr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简历投递网址：</w:t>
      </w:r>
      <w:r>
        <w:rPr>
          <w:rFonts w:hint="eastAsia"/>
          <w:b/>
          <w:bCs/>
          <w:color w:val="0000FF"/>
        </w:rPr>
        <w:t xml:space="preserve">https://special.zhaopin.com/2021/sh/kphb091425/xiao.html </w:t>
      </w:r>
    </w:p>
    <w:p w14:paraId="1141A3AC" w14:textId="77777777" w:rsidR="00596C05" w:rsidRDefault="00B94BAA">
      <w:pPr>
        <w:rPr>
          <w:b/>
          <w:bCs/>
          <w:color w:val="0000FF"/>
        </w:rPr>
      </w:pPr>
      <w:r>
        <w:rPr>
          <w:b/>
          <w:bCs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4BA8AE8F" wp14:editId="213D7925">
            <wp:simplePos x="0" y="0"/>
            <wp:positionH relativeFrom="column">
              <wp:posOffset>1295400</wp:posOffset>
            </wp:positionH>
            <wp:positionV relativeFrom="paragraph">
              <wp:posOffset>200025</wp:posOffset>
            </wp:positionV>
            <wp:extent cx="1500505" cy="1473835"/>
            <wp:effectExtent l="0" t="0" r="4445" b="1206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FF"/>
        </w:rPr>
        <w:t>投递二维码：</w:t>
      </w:r>
    </w:p>
    <w:p w14:paraId="1E30A7F9" w14:textId="77777777" w:rsidR="00596C05" w:rsidRDefault="00B94BAA">
      <w:r>
        <w:rPr>
          <w:rFonts w:hint="eastAsia"/>
        </w:rPr>
        <w:lastRenderedPageBreak/>
        <w:t>10</w:t>
      </w:r>
      <w:r>
        <w:rPr>
          <w:rFonts w:hint="eastAsia"/>
        </w:rPr>
        <w:t>月起壳牌华北石油也将开展现场宣讲会，请及时关注我们的招聘信息！</w:t>
      </w:r>
    </w:p>
    <w:sectPr w:rsidR="0059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05"/>
    <w:rsid w:val="00596C05"/>
    <w:rsid w:val="00B94BAA"/>
    <w:rsid w:val="01DF4C0A"/>
    <w:rsid w:val="1060263E"/>
    <w:rsid w:val="10C51B3F"/>
    <w:rsid w:val="24DF117E"/>
    <w:rsid w:val="3F642A60"/>
    <w:rsid w:val="487E5DA7"/>
    <w:rsid w:val="4BD4745B"/>
    <w:rsid w:val="50C462F3"/>
    <w:rsid w:val="59B4655F"/>
    <w:rsid w:val="7BE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A2CD40"/>
  <w15:docId w15:val="{347E5FB3-3D2E-4DF6-8D5F-EA983132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0000FF"/>
      <w:u w:val="none"/>
    </w:rPr>
  </w:style>
  <w:style w:type="character" w:customStyle="1" w:styleId="span1">
    <w:name w:val="span1"/>
    <w:basedOn w:val="a0"/>
    <w:qFormat/>
  </w:style>
  <w:style w:type="character" w:customStyle="1" w:styleId="current">
    <w:name w:val="current"/>
    <w:basedOn w:val="a0"/>
    <w:qFormat/>
    <w:rPr>
      <w:b/>
      <w:color w:val="FFFFFF"/>
      <w:shd w:val="clear" w:color="auto" w:fill="00518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yanmin.wang</dc:creator>
  <cp:lastModifiedBy>Leon Wells</cp:lastModifiedBy>
  <cp:revision>2</cp:revision>
  <dcterms:created xsi:type="dcterms:W3CDTF">2020-09-18T07:58:00Z</dcterms:created>
  <dcterms:modified xsi:type="dcterms:W3CDTF">2021-09-23T09:15:00Z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BD59A9939DFB443BA32A99A940AF651E</vt:lpwstr>
  </property>
</Properties>
</file>