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56086" w14:textId="77777777" w:rsidR="004574A0" w:rsidRPr="00F74491" w:rsidRDefault="004574A0" w:rsidP="004574A0">
      <w:pPr>
        <w:spacing w:after="0"/>
        <w:jc w:val="center"/>
        <w:rPr>
          <w:b/>
          <w:color w:val="000000" w:themeColor="text1"/>
          <w:sz w:val="52"/>
        </w:rPr>
      </w:pPr>
      <w:r w:rsidRPr="00F74491">
        <w:rPr>
          <w:rFonts w:hint="eastAsia"/>
          <w:b/>
          <w:color w:val="000000" w:themeColor="text1"/>
          <w:sz w:val="52"/>
        </w:rPr>
        <w:t>全球舞台</w:t>
      </w:r>
      <w:r>
        <w:rPr>
          <w:rFonts w:hint="eastAsia"/>
          <w:b/>
          <w:color w:val="000000" w:themeColor="text1"/>
          <w:sz w:val="52"/>
        </w:rPr>
        <w:t xml:space="preserve"> </w:t>
      </w:r>
      <w:r>
        <w:rPr>
          <w:rFonts w:hint="eastAsia"/>
          <w:b/>
          <w:color w:val="000000" w:themeColor="text1"/>
          <w:sz w:val="52"/>
        </w:rPr>
        <w:t>“</w:t>
      </w:r>
      <w:r w:rsidRPr="00E40F84">
        <w:rPr>
          <w:rFonts w:hint="eastAsia"/>
          <w:b/>
          <w:color w:val="FF0000"/>
          <w:sz w:val="52"/>
        </w:rPr>
        <w:t>普</w:t>
      </w:r>
      <w:r>
        <w:rPr>
          <w:rFonts w:hint="eastAsia"/>
          <w:b/>
          <w:color w:val="000000" w:themeColor="text1"/>
          <w:sz w:val="52"/>
        </w:rPr>
        <w:t>”</w:t>
      </w:r>
      <w:r w:rsidRPr="00F74491">
        <w:rPr>
          <w:rFonts w:hint="eastAsia"/>
          <w:b/>
          <w:color w:val="000000" w:themeColor="text1"/>
          <w:sz w:val="52"/>
        </w:rPr>
        <w:t>写</w:t>
      </w:r>
      <w:r>
        <w:rPr>
          <w:rFonts w:hint="eastAsia"/>
          <w:b/>
          <w:color w:val="000000" w:themeColor="text1"/>
          <w:sz w:val="52"/>
        </w:rPr>
        <w:t>未来</w:t>
      </w:r>
    </w:p>
    <w:p w14:paraId="4B24B412" w14:textId="77777777" w:rsidR="004574A0" w:rsidRDefault="004574A0" w:rsidP="004574A0">
      <w:pPr>
        <w:spacing w:after="0"/>
        <w:jc w:val="center"/>
        <w:rPr>
          <w:b/>
          <w:color w:val="000000" w:themeColor="text1"/>
          <w:sz w:val="32"/>
        </w:rPr>
      </w:pPr>
      <w:r>
        <w:rPr>
          <w:rFonts w:hint="eastAsia"/>
          <w:b/>
          <w:color w:val="000000" w:themeColor="text1"/>
          <w:sz w:val="32"/>
        </w:rPr>
        <w:t>普利特全球</w:t>
      </w:r>
      <w:r>
        <w:rPr>
          <w:rFonts w:hint="eastAsia"/>
          <w:b/>
          <w:color w:val="000000" w:themeColor="text1"/>
          <w:sz w:val="32"/>
        </w:rPr>
        <w:t>2022</w:t>
      </w:r>
      <w:r>
        <w:rPr>
          <w:rFonts w:hint="eastAsia"/>
          <w:b/>
          <w:color w:val="000000" w:themeColor="text1"/>
          <w:sz w:val="32"/>
        </w:rPr>
        <w:t>春季校园招聘简章</w:t>
      </w:r>
    </w:p>
    <w:p w14:paraId="5A1CE3A4" w14:textId="77777777" w:rsidR="004574A0" w:rsidRPr="009D34E7" w:rsidRDefault="004574A0" w:rsidP="004574A0">
      <w:pPr>
        <w:spacing w:after="0"/>
        <w:jc w:val="center"/>
        <w:rPr>
          <w:b/>
          <w:color w:val="000000" w:themeColor="text1"/>
          <w:sz w:val="11"/>
        </w:rPr>
      </w:pPr>
      <w:r w:rsidRPr="009D34E7">
        <w:rPr>
          <w:rFonts w:hint="eastAsia"/>
          <w:b/>
          <w:color w:val="000000" w:themeColor="text1"/>
          <w:sz w:val="11"/>
        </w:rPr>
        <w:t xml:space="preserve">  </w:t>
      </w:r>
    </w:p>
    <w:p w14:paraId="2155E0E6" w14:textId="77777777" w:rsidR="004574A0" w:rsidRPr="00000C20" w:rsidRDefault="004574A0" w:rsidP="004574A0">
      <w:pPr>
        <w:spacing w:after="0" w:line="360" w:lineRule="auto"/>
        <w:rPr>
          <w:b/>
        </w:rPr>
      </w:pPr>
      <w:r>
        <w:rPr>
          <w:rFonts w:hint="eastAsia"/>
          <w:b/>
        </w:rPr>
        <w:t>一、公司简介</w:t>
      </w:r>
    </w:p>
    <w:p w14:paraId="76A1949E" w14:textId="77777777" w:rsidR="004574A0" w:rsidRDefault="004574A0" w:rsidP="004574A0">
      <w:pPr>
        <w:spacing w:after="0" w:line="360" w:lineRule="auto"/>
        <w:ind w:firstLineChars="200" w:firstLine="420"/>
        <w:rPr>
          <w:sz w:val="21"/>
        </w:rPr>
      </w:pPr>
      <w:r w:rsidRPr="009D1A3F">
        <w:rPr>
          <w:rFonts w:hint="eastAsia"/>
          <w:sz w:val="21"/>
        </w:rPr>
        <w:t>上海普利特复合材料股份有限公司</w:t>
      </w:r>
      <w:r>
        <w:rPr>
          <w:rFonts w:hint="eastAsia"/>
          <w:sz w:val="21"/>
        </w:rPr>
        <w:t>（</w:t>
      </w:r>
      <w:r w:rsidRPr="00650864">
        <w:rPr>
          <w:rFonts w:hint="eastAsia"/>
          <w:b/>
          <w:color w:val="FF0000"/>
          <w:sz w:val="21"/>
        </w:rPr>
        <w:t>股票代码：</w:t>
      </w:r>
      <w:r w:rsidRPr="00650864">
        <w:rPr>
          <w:rFonts w:hint="eastAsia"/>
          <w:b/>
          <w:color w:val="FF0000"/>
          <w:sz w:val="21"/>
        </w:rPr>
        <w:t>002324</w:t>
      </w:r>
      <w:r>
        <w:rPr>
          <w:rFonts w:hint="eastAsia"/>
          <w:sz w:val="21"/>
        </w:rPr>
        <w:t>）</w:t>
      </w:r>
      <w:r w:rsidRPr="009D1A3F">
        <w:rPr>
          <w:rFonts w:hint="eastAsia"/>
          <w:sz w:val="21"/>
        </w:rPr>
        <w:t>的前身是成立于</w:t>
      </w:r>
      <w:r w:rsidRPr="009D1A3F">
        <w:rPr>
          <w:rFonts w:hint="eastAsia"/>
          <w:sz w:val="21"/>
        </w:rPr>
        <w:t>1993</w:t>
      </w:r>
      <w:r>
        <w:rPr>
          <w:rFonts w:hint="eastAsia"/>
          <w:sz w:val="21"/>
        </w:rPr>
        <w:t>年的同济大学普利特化学研究所</w:t>
      </w:r>
      <w:r w:rsidRPr="009D1A3F">
        <w:rPr>
          <w:rFonts w:hint="eastAsia"/>
          <w:sz w:val="21"/>
        </w:rPr>
        <w:t>，</w:t>
      </w:r>
      <w:r w:rsidRPr="00043ADD">
        <w:rPr>
          <w:rFonts w:hint="eastAsia"/>
          <w:sz w:val="21"/>
        </w:rPr>
        <w:t>于</w:t>
      </w:r>
      <w:r w:rsidRPr="00043ADD">
        <w:rPr>
          <w:rFonts w:hint="eastAsia"/>
          <w:sz w:val="21"/>
        </w:rPr>
        <w:t>2009</w:t>
      </w:r>
      <w:r w:rsidRPr="00043ADD">
        <w:rPr>
          <w:rFonts w:hint="eastAsia"/>
          <w:sz w:val="21"/>
        </w:rPr>
        <w:t>年</w:t>
      </w:r>
      <w:r w:rsidRPr="00043ADD">
        <w:rPr>
          <w:rFonts w:hint="eastAsia"/>
          <w:sz w:val="21"/>
        </w:rPr>
        <w:t>12</w:t>
      </w:r>
      <w:r w:rsidRPr="00043ADD">
        <w:rPr>
          <w:rFonts w:hint="eastAsia"/>
          <w:sz w:val="21"/>
        </w:rPr>
        <w:t>月上市</w:t>
      </w:r>
      <w:r>
        <w:rPr>
          <w:rFonts w:hint="eastAsia"/>
          <w:sz w:val="21"/>
        </w:rPr>
        <w:t>，</w:t>
      </w:r>
      <w:r w:rsidRPr="009D1A3F">
        <w:rPr>
          <w:rFonts w:hint="eastAsia"/>
          <w:sz w:val="21"/>
        </w:rPr>
        <w:t>主要从事</w:t>
      </w:r>
      <w:r>
        <w:rPr>
          <w:rFonts w:hint="eastAsia"/>
          <w:sz w:val="21"/>
        </w:rPr>
        <w:t>高分子新材料产品及其</w:t>
      </w:r>
      <w:r w:rsidRPr="009D1A3F">
        <w:rPr>
          <w:rFonts w:hint="eastAsia"/>
          <w:sz w:val="21"/>
        </w:rPr>
        <w:t>复合材料的研发、生产、销售和服务。</w:t>
      </w:r>
      <w:r>
        <w:rPr>
          <w:rFonts w:hint="eastAsia"/>
          <w:sz w:val="21"/>
        </w:rPr>
        <w:t>公司主要经营发展</w:t>
      </w:r>
      <w:r w:rsidRPr="002F17C8">
        <w:rPr>
          <w:rFonts w:hint="eastAsia"/>
          <w:sz w:val="21"/>
        </w:rPr>
        <w:t>三大产业板块：</w:t>
      </w:r>
      <w:r w:rsidRPr="00650864">
        <w:rPr>
          <w:rFonts w:hint="eastAsia"/>
          <w:b/>
          <w:color w:val="FF0000"/>
          <w:sz w:val="21"/>
        </w:rPr>
        <w:t>改性材料</w:t>
      </w:r>
      <w:r>
        <w:rPr>
          <w:rFonts w:hint="eastAsia"/>
          <w:b/>
          <w:color w:val="FF0000"/>
          <w:sz w:val="21"/>
        </w:rPr>
        <w:t>板块</w:t>
      </w:r>
      <w:r w:rsidRPr="002F17C8">
        <w:rPr>
          <w:rFonts w:hint="eastAsia"/>
          <w:sz w:val="21"/>
        </w:rPr>
        <w:t>、</w:t>
      </w:r>
      <w:r w:rsidRPr="00650864">
        <w:rPr>
          <w:rFonts w:hint="eastAsia"/>
          <w:b/>
          <w:color w:val="FF0000"/>
          <w:sz w:val="21"/>
        </w:rPr>
        <w:t>信息通讯</w:t>
      </w:r>
      <w:r>
        <w:rPr>
          <w:rFonts w:hint="eastAsia"/>
          <w:b/>
          <w:color w:val="FF0000"/>
          <w:sz w:val="21"/>
        </w:rPr>
        <w:t>材料板块</w:t>
      </w:r>
      <w:r>
        <w:rPr>
          <w:rFonts w:hint="eastAsia"/>
          <w:sz w:val="21"/>
        </w:rPr>
        <w:t>、</w:t>
      </w:r>
      <w:r>
        <w:rPr>
          <w:rFonts w:hint="eastAsia"/>
          <w:b/>
          <w:color w:val="FF0000"/>
          <w:sz w:val="21"/>
        </w:rPr>
        <w:t>特殊化学品板块</w:t>
      </w:r>
      <w:r w:rsidRPr="002F17C8">
        <w:rPr>
          <w:rFonts w:hint="eastAsia"/>
          <w:sz w:val="21"/>
        </w:rPr>
        <w:t>。</w:t>
      </w:r>
    </w:p>
    <w:p w14:paraId="2FCF7307" w14:textId="77777777" w:rsidR="004574A0" w:rsidRDefault="004574A0" w:rsidP="004574A0">
      <w:pPr>
        <w:spacing w:after="0" w:line="360" w:lineRule="auto"/>
        <w:ind w:firstLineChars="200" w:firstLine="422"/>
        <w:rPr>
          <w:sz w:val="21"/>
        </w:rPr>
      </w:pPr>
      <w:r w:rsidRPr="00650864">
        <w:rPr>
          <w:rFonts w:hint="eastAsia"/>
          <w:b/>
          <w:color w:val="FF0000"/>
          <w:sz w:val="21"/>
        </w:rPr>
        <w:t>改性材料板块：</w:t>
      </w:r>
      <w:r w:rsidRPr="007F2B6E">
        <w:rPr>
          <w:rFonts w:hint="eastAsia"/>
          <w:sz w:val="21"/>
        </w:rPr>
        <w:t>改性</w:t>
      </w:r>
      <w:r w:rsidRPr="007F2B6E">
        <w:rPr>
          <w:rFonts w:hint="eastAsia"/>
          <w:sz w:val="21"/>
        </w:rPr>
        <w:t>PP</w:t>
      </w:r>
      <w:r w:rsidRPr="007F2B6E">
        <w:rPr>
          <w:rFonts w:hint="eastAsia"/>
          <w:sz w:val="21"/>
        </w:rPr>
        <w:t>、改性</w:t>
      </w:r>
      <w:r w:rsidRPr="007F2B6E">
        <w:rPr>
          <w:rFonts w:hint="eastAsia"/>
          <w:sz w:val="21"/>
        </w:rPr>
        <w:t>ABS</w:t>
      </w:r>
      <w:r w:rsidRPr="007F2B6E">
        <w:rPr>
          <w:rFonts w:hint="eastAsia"/>
          <w:sz w:val="21"/>
        </w:rPr>
        <w:t>及</w:t>
      </w:r>
      <w:r w:rsidRPr="007F2B6E">
        <w:rPr>
          <w:rFonts w:hint="eastAsia"/>
          <w:sz w:val="21"/>
        </w:rPr>
        <w:t>PC</w:t>
      </w:r>
      <w:r w:rsidRPr="007F2B6E">
        <w:rPr>
          <w:rFonts w:hint="eastAsia"/>
          <w:sz w:val="21"/>
        </w:rPr>
        <w:t>类合金、改性</w:t>
      </w:r>
      <w:r w:rsidRPr="007F2B6E">
        <w:rPr>
          <w:rFonts w:hint="eastAsia"/>
          <w:sz w:val="21"/>
        </w:rPr>
        <w:t>PA</w:t>
      </w:r>
      <w:r w:rsidRPr="007F2B6E">
        <w:rPr>
          <w:rFonts w:hint="eastAsia"/>
          <w:sz w:val="21"/>
        </w:rPr>
        <w:t>、长短纤维增强类材料及各类阻燃材料产品</w:t>
      </w:r>
      <w:r>
        <w:rPr>
          <w:rFonts w:hint="eastAsia"/>
          <w:sz w:val="21"/>
        </w:rPr>
        <w:t>等。</w:t>
      </w:r>
      <w:r w:rsidRPr="007F2B6E">
        <w:rPr>
          <w:rFonts w:hint="eastAsia"/>
          <w:sz w:val="21"/>
        </w:rPr>
        <w:t>主要应用</w:t>
      </w:r>
      <w:r>
        <w:rPr>
          <w:rFonts w:hint="eastAsia"/>
          <w:sz w:val="21"/>
        </w:rPr>
        <w:t>：</w:t>
      </w:r>
      <w:r w:rsidRPr="007F2B6E">
        <w:rPr>
          <w:rFonts w:hint="eastAsia"/>
          <w:sz w:val="21"/>
        </w:rPr>
        <w:t>汽车内外饰材料、电子电器材料、军工航天材料等；</w:t>
      </w:r>
    </w:p>
    <w:p w14:paraId="447C904F" w14:textId="77777777" w:rsidR="004574A0" w:rsidRDefault="004574A0" w:rsidP="004574A0">
      <w:pPr>
        <w:spacing w:after="0" w:line="360" w:lineRule="auto"/>
        <w:ind w:firstLineChars="200" w:firstLine="422"/>
        <w:rPr>
          <w:sz w:val="21"/>
        </w:rPr>
      </w:pPr>
      <w:r w:rsidRPr="00650864">
        <w:rPr>
          <w:rFonts w:hint="eastAsia"/>
          <w:b/>
          <w:color w:val="FF0000"/>
          <w:sz w:val="21"/>
        </w:rPr>
        <w:t>信息通讯材料板块：</w:t>
      </w:r>
      <w:r w:rsidRPr="007F2B6E">
        <w:rPr>
          <w:rFonts w:hint="eastAsia"/>
          <w:sz w:val="21"/>
        </w:rPr>
        <w:t>LCP</w:t>
      </w:r>
      <w:r w:rsidRPr="007F2B6E">
        <w:rPr>
          <w:rFonts w:hint="eastAsia"/>
          <w:sz w:val="21"/>
        </w:rPr>
        <w:t>复合材料、</w:t>
      </w:r>
      <w:r w:rsidRPr="007F2B6E">
        <w:rPr>
          <w:rFonts w:hint="eastAsia"/>
          <w:sz w:val="21"/>
        </w:rPr>
        <w:t>LCP</w:t>
      </w:r>
      <w:r w:rsidRPr="007F2B6E">
        <w:rPr>
          <w:rFonts w:hint="eastAsia"/>
          <w:sz w:val="21"/>
        </w:rPr>
        <w:t>薄膜材料、</w:t>
      </w:r>
      <w:r w:rsidRPr="007F2B6E">
        <w:rPr>
          <w:rFonts w:hint="eastAsia"/>
          <w:sz w:val="21"/>
        </w:rPr>
        <w:t>LCP</w:t>
      </w:r>
      <w:r w:rsidRPr="007F2B6E">
        <w:rPr>
          <w:rFonts w:hint="eastAsia"/>
          <w:sz w:val="21"/>
        </w:rPr>
        <w:t>纤维材料主要应用于</w:t>
      </w:r>
      <w:r w:rsidRPr="007F2B6E">
        <w:rPr>
          <w:rFonts w:hint="eastAsia"/>
          <w:sz w:val="21"/>
        </w:rPr>
        <w:t>5G</w:t>
      </w:r>
      <w:r>
        <w:rPr>
          <w:rFonts w:hint="eastAsia"/>
          <w:sz w:val="21"/>
        </w:rPr>
        <w:t>通讯设备、高频高速电子连接器、声学线材、军工航天器材等；</w:t>
      </w:r>
    </w:p>
    <w:p w14:paraId="79B90C73" w14:textId="77777777" w:rsidR="004574A0" w:rsidRDefault="004574A0" w:rsidP="004574A0">
      <w:pPr>
        <w:spacing w:after="0" w:line="360" w:lineRule="auto"/>
        <w:ind w:firstLineChars="200" w:firstLine="422"/>
        <w:rPr>
          <w:sz w:val="21"/>
        </w:rPr>
      </w:pPr>
      <w:r w:rsidRPr="00650864">
        <w:rPr>
          <w:rFonts w:hint="eastAsia"/>
          <w:b/>
          <w:color w:val="FF0000"/>
          <w:sz w:val="21"/>
        </w:rPr>
        <w:t>特殊化学品板块：</w:t>
      </w:r>
      <w:r>
        <w:rPr>
          <w:rFonts w:hint="eastAsia"/>
          <w:sz w:val="21"/>
        </w:rPr>
        <w:t>光稳定剂、紫外线吸收剂、</w:t>
      </w:r>
      <w:r>
        <w:rPr>
          <w:rFonts w:hint="eastAsia"/>
          <w:sz w:val="21"/>
        </w:rPr>
        <w:t>TFT</w:t>
      </w:r>
      <w:r>
        <w:rPr>
          <w:rFonts w:hint="eastAsia"/>
          <w:sz w:val="21"/>
        </w:rPr>
        <w:t>和先进半导体光刻胶、超高分子量聚乙烯、气凝胶等。</w:t>
      </w:r>
    </w:p>
    <w:p w14:paraId="4B1F8B3E" w14:textId="77777777" w:rsidR="004574A0" w:rsidRPr="009D1A3F" w:rsidRDefault="004574A0" w:rsidP="004574A0">
      <w:pPr>
        <w:spacing w:after="0" w:line="360" w:lineRule="auto"/>
        <w:ind w:firstLineChars="200" w:firstLine="420"/>
        <w:rPr>
          <w:sz w:val="21"/>
        </w:rPr>
      </w:pPr>
      <w:r w:rsidRPr="009D1A3F">
        <w:rPr>
          <w:rFonts w:hint="eastAsia"/>
          <w:sz w:val="21"/>
        </w:rPr>
        <w:t>公司上市后，在上海市金山</w:t>
      </w:r>
      <w:r>
        <w:rPr>
          <w:rFonts w:hint="eastAsia"/>
          <w:sz w:val="21"/>
        </w:rPr>
        <w:t>第二工业园</w:t>
      </w:r>
      <w:r w:rsidRPr="009D1A3F">
        <w:rPr>
          <w:rFonts w:hint="eastAsia"/>
          <w:sz w:val="21"/>
        </w:rPr>
        <w:t>区、浙江省嘉兴市南湖区嘉兴工业园区、重庆市铜梁工业园区分别投资建设了上海普利特化工新材料有限公司、浙江普利特新材料有限公司和重庆普利特新材料有限公司三家全资子公司，这三家子公司已经全面建成并投入生产。</w:t>
      </w:r>
      <w:r w:rsidRPr="009D1A3F">
        <w:rPr>
          <w:rFonts w:hint="eastAsia"/>
          <w:sz w:val="21"/>
        </w:rPr>
        <w:t>2015</w:t>
      </w:r>
      <w:r w:rsidRPr="009D1A3F">
        <w:rPr>
          <w:rFonts w:hint="eastAsia"/>
          <w:sz w:val="21"/>
        </w:rPr>
        <w:t>年</w:t>
      </w:r>
      <w:r w:rsidRPr="009D1A3F">
        <w:rPr>
          <w:rFonts w:hint="eastAsia"/>
          <w:sz w:val="21"/>
        </w:rPr>
        <w:t>2</w:t>
      </w:r>
      <w:r w:rsidRPr="009D1A3F">
        <w:rPr>
          <w:rFonts w:hint="eastAsia"/>
          <w:sz w:val="21"/>
        </w:rPr>
        <w:t>月，公司收购了美国</w:t>
      </w:r>
      <w:r>
        <w:rPr>
          <w:rFonts w:hint="eastAsia"/>
          <w:sz w:val="21"/>
        </w:rPr>
        <w:t>子公司并更名为：</w:t>
      </w:r>
      <w:r>
        <w:rPr>
          <w:rFonts w:hint="eastAsia"/>
          <w:sz w:val="21"/>
        </w:rPr>
        <w:t>PRET Advanced Materials, LLC</w:t>
      </w:r>
      <w:r>
        <w:rPr>
          <w:rFonts w:hint="eastAsia"/>
          <w:sz w:val="21"/>
        </w:rPr>
        <w:t>，</w:t>
      </w:r>
      <w:r w:rsidRPr="009D1A3F">
        <w:rPr>
          <w:rFonts w:hint="eastAsia"/>
          <w:sz w:val="21"/>
        </w:rPr>
        <w:t>2017</w:t>
      </w:r>
      <w:r w:rsidRPr="009D1A3F">
        <w:rPr>
          <w:rFonts w:hint="eastAsia"/>
          <w:sz w:val="21"/>
        </w:rPr>
        <w:t>年</w:t>
      </w:r>
      <w:r w:rsidRPr="009D1A3F">
        <w:rPr>
          <w:rFonts w:hint="eastAsia"/>
          <w:sz w:val="21"/>
        </w:rPr>
        <w:t>10</w:t>
      </w:r>
      <w:r w:rsidRPr="009D1A3F">
        <w:rPr>
          <w:rFonts w:hint="eastAsia"/>
          <w:sz w:val="21"/>
        </w:rPr>
        <w:t>月</w:t>
      </w:r>
      <w:r>
        <w:rPr>
          <w:rFonts w:hint="eastAsia"/>
          <w:sz w:val="21"/>
        </w:rPr>
        <w:t>，公司</w:t>
      </w:r>
      <w:r w:rsidRPr="00875F85">
        <w:rPr>
          <w:rFonts w:hint="eastAsia"/>
          <w:sz w:val="21"/>
        </w:rPr>
        <w:t>在德国达姆施塔特市新设立了</w:t>
      </w:r>
      <w:r>
        <w:rPr>
          <w:rFonts w:hint="eastAsia"/>
          <w:sz w:val="21"/>
        </w:rPr>
        <w:t>“</w:t>
      </w:r>
      <w:r w:rsidRPr="00875F85">
        <w:rPr>
          <w:rFonts w:hint="eastAsia"/>
          <w:sz w:val="21"/>
        </w:rPr>
        <w:t>普利特欧洲有限责任公司（</w:t>
      </w:r>
      <w:r w:rsidRPr="00875F85">
        <w:rPr>
          <w:rFonts w:hint="eastAsia"/>
          <w:sz w:val="21"/>
        </w:rPr>
        <w:t>Pret Europe GmbH</w:t>
      </w:r>
      <w:r w:rsidRPr="00875F85">
        <w:rPr>
          <w:rFonts w:hint="eastAsia"/>
          <w:sz w:val="21"/>
        </w:rPr>
        <w:t>）</w:t>
      </w:r>
      <w:r>
        <w:rPr>
          <w:rFonts w:hint="eastAsia"/>
          <w:sz w:val="21"/>
        </w:rPr>
        <w:t>”</w:t>
      </w:r>
      <w:r w:rsidRPr="00875F85">
        <w:rPr>
          <w:rFonts w:hint="eastAsia"/>
          <w:sz w:val="21"/>
        </w:rPr>
        <w:t>，</w:t>
      </w:r>
      <w:r w:rsidRPr="009D1A3F">
        <w:rPr>
          <w:rFonts w:hint="eastAsia"/>
          <w:sz w:val="21"/>
        </w:rPr>
        <w:t>在世界汽车工业重镇设立一个桥头堡</w:t>
      </w:r>
      <w:r>
        <w:rPr>
          <w:rFonts w:hint="eastAsia"/>
          <w:sz w:val="21"/>
        </w:rPr>
        <w:t>，</w:t>
      </w:r>
      <w:r w:rsidRPr="009D1A3F">
        <w:rPr>
          <w:rFonts w:hint="eastAsia"/>
          <w:sz w:val="21"/>
        </w:rPr>
        <w:t>在欧洲开展研发、销售等业务，开始全面实施公司的全球化战略。</w:t>
      </w:r>
      <w:r w:rsidRPr="002F17C8">
        <w:rPr>
          <w:rFonts w:hint="eastAsia"/>
          <w:sz w:val="21"/>
        </w:rPr>
        <w:t>2020</w:t>
      </w:r>
      <w:r w:rsidRPr="002F17C8">
        <w:rPr>
          <w:rFonts w:hint="eastAsia"/>
          <w:sz w:val="21"/>
        </w:rPr>
        <w:t>年起</w:t>
      </w:r>
      <w:r>
        <w:rPr>
          <w:rFonts w:hint="eastAsia"/>
          <w:sz w:val="21"/>
        </w:rPr>
        <w:t>，公司</w:t>
      </w:r>
      <w:r w:rsidRPr="002F17C8">
        <w:rPr>
          <w:rFonts w:hint="eastAsia"/>
          <w:sz w:val="21"/>
        </w:rPr>
        <w:t>开始外延式并购整合战略，控股、参股了东莞普利特、辽宁航安特铸等新材料领域业内优质公司，助力上市公司抓住该领域的战略性机会和实现前瞻性布局。</w:t>
      </w:r>
      <w:r w:rsidRPr="002F17C8">
        <w:rPr>
          <w:rFonts w:hint="eastAsia"/>
          <w:sz w:val="21"/>
        </w:rPr>
        <w:t>2021</w:t>
      </w:r>
      <w:r w:rsidRPr="002F17C8">
        <w:rPr>
          <w:rFonts w:hint="eastAsia"/>
          <w:sz w:val="21"/>
        </w:rPr>
        <w:t>年</w:t>
      </w:r>
      <w:r w:rsidRPr="002F17C8">
        <w:rPr>
          <w:rFonts w:hint="eastAsia"/>
          <w:sz w:val="21"/>
        </w:rPr>
        <w:t>1</w:t>
      </w:r>
      <w:r w:rsidRPr="002F17C8">
        <w:rPr>
          <w:rFonts w:hint="eastAsia"/>
          <w:sz w:val="21"/>
        </w:rPr>
        <w:t>月，公司与深圳市恒信华业股权投资基金管理有限公司确立战略合作伙伴关系，共同发展公司电子新材料事业。</w:t>
      </w:r>
    </w:p>
    <w:p w14:paraId="142D9FEB" w14:textId="285E6C3A" w:rsidR="004574A0" w:rsidRDefault="004574A0" w:rsidP="004574A0">
      <w:pPr>
        <w:spacing w:after="0" w:line="360" w:lineRule="auto"/>
        <w:ind w:firstLineChars="200" w:firstLine="420"/>
        <w:rPr>
          <w:sz w:val="21"/>
        </w:rPr>
      </w:pPr>
      <w:r w:rsidRPr="002F17C8">
        <w:rPr>
          <w:rFonts w:hint="eastAsia"/>
          <w:sz w:val="21"/>
        </w:rPr>
        <w:t>公司改性材料产品主要应用于汽车材料行业，</w:t>
      </w:r>
      <w:r w:rsidRPr="009D1A3F">
        <w:rPr>
          <w:rFonts w:hint="eastAsia"/>
          <w:sz w:val="21"/>
        </w:rPr>
        <w:t>产品和技术处于国内领先、国际先进水平</w:t>
      </w:r>
      <w:r>
        <w:rPr>
          <w:rFonts w:hint="eastAsia"/>
          <w:sz w:val="21"/>
        </w:rPr>
        <w:t>。</w:t>
      </w:r>
      <w:r w:rsidRPr="002F17C8">
        <w:rPr>
          <w:rFonts w:hint="eastAsia"/>
          <w:sz w:val="21"/>
        </w:rPr>
        <w:t>经过多年的技术积累和市场开拓，公司为国内外多家汽车制造商提供服务，包括宝马、奔驰、通用、福特、克莱斯勒、吉利、比亚迪、奇瑞等车企，已成为国内改性塑料行业领军企</w:t>
      </w:r>
      <w:r>
        <w:rPr>
          <w:rFonts w:hint="eastAsia"/>
          <w:sz w:val="21"/>
        </w:rPr>
        <w:t>业之一</w:t>
      </w:r>
      <w:r w:rsidRPr="002F17C8">
        <w:rPr>
          <w:rFonts w:hint="eastAsia"/>
          <w:sz w:val="21"/>
        </w:rPr>
        <w:t>。</w:t>
      </w:r>
      <w:r>
        <w:rPr>
          <w:rFonts w:hint="eastAsia"/>
          <w:sz w:val="21"/>
          <w:szCs w:val="21"/>
        </w:rPr>
        <w:t>公司对</w:t>
      </w:r>
      <w:r>
        <w:rPr>
          <w:sz w:val="21"/>
          <w:szCs w:val="21"/>
        </w:rPr>
        <w:t>TLCP</w:t>
      </w:r>
      <w:r>
        <w:rPr>
          <w:rFonts w:hint="eastAsia"/>
          <w:sz w:val="21"/>
          <w:szCs w:val="21"/>
        </w:rPr>
        <w:t>技术拥有完全自主知识产权，以及美国</w:t>
      </w:r>
      <w:r>
        <w:rPr>
          <w:sz w:val="21"/>
          <w:szCs w:val="21"/>
        </w:rPr>
        <w:t>PCT</w:t>
      </w:r>
      <w:r>
        <w:rPr>
          <w:rFonts w:hint="eastAsia"/>
          <w:sz w:val="21"/>
          <w:szCs w:val="21"/>
        </w:rPr>
        <w:t>专利，在申请</w:t>
      </w:r>
      <w:r>
        <w:rPr>
          <w:sz w:val="21"/>
          <w:szCs w:val="21"/>
        </w:rPr>
        <w:t>LCP</w:t>
      </w:r>
      <w:r>
        <w:rPr>
          <w:rFonts w:hint="eastAsia"/>
          <w:sz w:val="21"/>
          <w:szCs w:val="21"/>
        </w:rPr>
        <w:t>相关中国发明专利</w:t>
      </w:r>
      <w:r>
        <w:rPr>
          <w:sz w:val="21"/>
          <w:szCs w:val="21"/>
        </w:rPr>
        <w:t>25</w:t>
      </w:r>
      <w:r>
        <w:rPr>
          <w:rFonts w:hint="eastAsia"/>
          <w:sz w:val="21"/>
          <w:szCs w:val="21"/>
        </w:rPr>
        <w:t>项，建立了</w:t>
      </w:r>
      <w:r>
        <w:rPr>
          <w:sz w:val="21"/>
          <w:szCs w:val="21"/>
        </w:rPr>
        <w:t>TLCP</w:t>
      </w:r>
      <w:r>
        <w:rPr>
          <w:rFonts w:hint="eastAsia"/>
          <w:sz w:val="21"/>
          <w:szCs w:val="21"/>
        </w:rPr>
        <w:t>材料从树脂聚合到复合改性的完整技术与生产体系，系中国首家</w:t>
      </w:r>
      <w:r>
        <w:rPr>
          <w:sz w:val="21"/>
          <w:szCs w:val="21"/>
        </w:rPr>
        <w:t>LCP</w:t>
      </w:r>
      <w:r>
        <w:rPr>
          <w:rFonts w:hint="eastAsia"/>
          <w:sz w:val="21"/>
          <w:szCs w:val="21"/>
        </w:rPr>
        <w:t>材料国产化供应商，经过</w:t>
      </w:r>
      <w:r>
        <w:rPr>
          <w:sz w:val="21"/>
          <w:szCs w:val="21"/>
        </w:rPr>
        <w:t>13</w:t>
      </w:r>
      <w:r>
        <w:rPr>
          <w:rFonts w:hint="eastAsia"/>
          <w:sz w:val="21"/>
          <w:szCs w:val="21"/>
        </w:rPr>
        <w:t>年自主开发，在</w:t>
      </w:r>
      <w:r>
        <w:rPr>
          <w:sz w:val="21"/>
          <w:szCs w:val="21"/>
        </w:rPr>
        <w:t xml:space="preserve"> LCP </w:t>
      </w:r>
      <w:r>
        <w:rPr>
          <w:rFonts w:hint="eastAsia"/>
          <w:sz w:val="21"/>
          <w:szCs w:val="21"/>
        </w:rPr>
        <w:t>树脂合成及材料应用领域拥有完整产业链和自主核心技术，是国内较早布局</w:t>
      </w:r>
      <w:r>
        <w:rPr>
          <w:sz w:val="21"/>
          <w:szCs w:val="21"/>
        </w:rPr>
        <w:t>LCP</w:t>
      </w:r>
      <w:r>
        <w:rPr>
          <w:rFonts w:hint="eastAsia"/>
          <w:sz w:val="21"/>
          <w:szCs w:val="21"/>
        </w:rPr>
        <w:t>产业的公司之一。</w:t>
      </w:r>
    </w:p>
    <w:p w14:paraId="420172EC" w14:textId="77777777" w:rsidR="004574A0" w:rsidRDefault="004574A0" w:rsidP="004574A0">
      <w:pPr>
        <w:spacing w:after="0"/>
        <w:rPr>
          <w:b/>
        </w:rPr>
      </w:pPr>
      <w:r>
        <w:rPr>
          <w:b/>
        </w:rPr>
        <w:t>二</w:t>
      </w:r>
      <w:r>
        <w:rPr>
          <w:rFonts w:hint="eastAsia"/>
          <w:b/>
        </w:rPr>
        <w:t>、</w:t>
      </w:r>
      <w:r>
        <w:rPr>
          <w:b/>
        </w:rPr>
        <w:t>岗位需求</w:t>
      </w:r>
    </w:p>
    <w:tbl>
      <w:tblPr>
        <w:tblW w:w="520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522"/>
        <w:gridCol w:w="2652"/>
        <w:gridCol w:w="1058"/>
        <w:gridCol w:w="2931"/>
      </w:tblGrid>
      <w:tr w:rsidR="004574A0" w:rsidRPr="008D22D1" w14:paraId="178A65A7" w14:textId="77777777" w:rsidTr="00320FCC">
        <w:trPr>
          <w:trHeight w:val="480"/>
        </w:trPr>
        <w:tc>
          <w:tcPr>
            <w:tcW w:w="5000" w:type="pct"/>
            <w:gridSpan w:val="5"/>
            <w:vAlign w:val="center"/>
          </w:tcPr>
          <w:p w14:paraId="4CA2AB17"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F800B9">
              <w:rPr>
                <w:rFonts w:ascii="微软雅黑" w:eastAsia="微软雅黑" w:hAnsi="微软雅黑" w:cs="宋体" w:hint="eastAsia"/>
                <w:b/>
                <w:bCs/>
                <w:color w:val="FF0000"/>
                <w:sz w:val="20"/>
                <w:szCs w:val="20"/>
                <w:lang w:val="en-US"/>
              </w:rPr>
              <w:t>改性材料</w:t>
            </w:r>
            <w:r w:rsidRPr="00F800B9">
              <w:rPr>
                <w:rFonts w:ascii="微软雅黑" w:eastAsia="微软雅黑" w:hAnsi="微软雅黑" w:cs="宋体"/>
                <w:b/>
                <w:bCs/>
                <w:color w:val="FF0000"/>
                <w:sz w:val="20"/>
                <w:szCs w:val="20"/>
                <w:lang w:val="en-US"/>
              </w:rPr>
              <w:t>板块</w:t>
            </w:r>
          </w:p>
        </w:tc>
      </w:tr>
      <w:tr w:rsidR="004574A0" w:rsidRPr="008D22D1" w14:paraId="646A94B2" w14:textId="77777777" w:rsidTr="004574A0">
        <w:trPr>
          <w:trHeight w:val="480"/>
        </w:trPr>
        <w:tc>
          <w:tcPr>
            <w:tcW w:w="725" w:type="pct"/>
            <w:vAlign w:val="center"/>
          </w:tcPr>
          <w:p w14:paraId="336A7868"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8D22D1">
              <w:rPr>
                <w:rFonts w:ascii="微软雅黑" w:eastAsia="微软雅黑" w:hAnsi="微软雅黑" w:cs="宋体" w:hint="eastAsia"/>
                <w:b/>
                <w:bCs/>
                <w:sz w:val="20"/>
                <w:szCs w:val="20"/>
                <w:lang w:val="en-US"/>
              </w:rPr>
              <w:t>岗位类别</w:t>
            </w:r>
          </w:p>
        </w:tc>
        <w:tc>
          <w:tcPr>
            <w:tcW w:w="797" w:type="pct"/>
            <w:shd w:val="clear" w:color="auto" w:fill="auto"/>
            <w:vAlign w:val="center"/>
          </w:tcPr>
          <w:p w14:paraId="169A053A"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Pr>
                <w:rFonts w:ascii="微软雅黑" w:eastAsia="微软雅黑" w:hAnsi="微软雅黑" w:cs="宋体" w:hint="eastAsia"/>
                <w:b/>
                <w:bCs/>
                <w:sz w:val="20"/>
                <w:szCs w:val="20"/>
                <w:lang w:val="en-US"/>
              </w:rPr>
              <w:t>岗位名称</w:t>
            </w:r>
          </w:p>
        </w:tc>
        <w:tc>
          <w:tcPr>
            <w:tcW w:w="1389" w:type="pct"/>
            <w:shd w:val="clear" w:color="auto" w:fill="auto"/>
            <w:vAlign w:val="center"/>
          </w:tcPr>
          <w:p w14:paraId="2DC73493"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8D22D1">
              <w:rPr>
                <w:rFonts w:ascii="微软雅黑" w:eastAsia="微软雅黑" w:hAnsi="微软雅黑" w:cs="宋体" w:hint="eastAsia"/>
                <w:b/>
                <w:bCs/>
                <w:sz w:val="20"/>
                <w:szCs w:val="20"/>
                <w:lang w:val="en-US"/>
              </w:rPr>
              <w:t>工作地点</w:t>
            </w:r>
          </w:p>
        </w:tc>
        <w:tc>
          <w:tcPr>
            <w:tcW w:w="554" w:type="pct"/>
            <w:shd w:val="clear" w:color="auto" w:fill="auto"/>
            <w:vAlign w:val="center"/>
          </w:tcPr>
          <w:p w14:paraId="4E38AF36"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8D22D1">
              <w:rPr>
                <w:rFonts w:ascii="微软雅黑" w:eastAsia="微软雅黑" w:hAnsi="微软雅黑" w:cs="宋体" w:hint="eastAsia"/>
                <w:b/>
                <w:bCs/>
                <w:sz w:val="20"/>
                <w:szCs w:val="20"/>
                <w:lang w:val="en-US"/>
              </w:rPr>
              <w:t>学历</w:t>
            </w:r>
          </w:p>
        </w:tc>
        <w:tc>
          <w:tcPr>
            <w:tcW w:w="1536" w:type="pct"/>
            <w:shd w:val="clear" w:color="auto" w:fill="auto"/>
            <w:vAlign w:val="center"/>
          </w:tcPr>
          <w:p w14:paraId="6FA69337"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8D22D1">
              <w:rPr>
                <w:rFonts w:ascii="微软雅黑" w:eastAsia="微软雅黑" w:hAnsi="微软雅黑" w:cs="宋体" w:hint="eastAsia"/>
                <w:b/>
                <w:bCs/>
                <w:sz w:val="20"/>
                <w:szCs w:val="20"/>
                <w:lang w:val="en-US"/>
              </w:rPr>
              <w:t>专业</w:t>
            </w:r>
          </w:p>
        </w:tc>
      </w:tr>
      <w:tr w:rsidR="004574A0" w:rsidRPr="008D22D1" w14:paraId="686F7AD6" w14:textId="77777777" w:rsidTr="004574A0">
        <w:trPr>
          <w:trHeight w:val="596"/>
        </w:trPr>
        <w:tc>
          <w:tcPr>
            <w:tcW w:w="725" w:type="pct"/>
            <w:vAlign w:val="center"/>
          </w:tcPr>
          <w:p w14:paraId="67D76A45"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市场营销类</w:t>
            </w:r>
          </w:p>
        </w:tc>
        <w:tc>
          <w:tcPr>
            <w:tcW w:w="797" w:type="pct"/>
            <w:shd w:val="clear" w:color="auto" w:fill="auto"/>
            <w:vAlign w:val="center"/>
            <w:hideMark/>
          </w:tcPr>
          <w:p w14:paraId="4E14D1B3"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sidRPr="002A7737">
              <w:rPr>
                <w:rFonts w:ascii="微软雅黑" w:eastAsia="微软雅黑" w:hAnsi="微软雅黑" w:cs="宋体" w:hint="eastAsia"/>
                <w:b/>
                <w:sz w:val="18"/>
                <w:szCs w:val="18"/>
                <w:lang w:val="en-US"/>
              </w:rPr>
              <w:t>销售工程师</w:t>
            </w:r>
          </w:p>
        </w:tc>
        <w:tc>
          <w:tcPr>
            <w:tcW w:w="1389" w:type="pct"/>
            <w:shd w:val="clear" w:color="auto" w:fill="auto"/>
            <w:vAlign w:val="center"/>
            <w:hideMark/>
          </w:tcPr>
          <w:p w14:paraId="0FBDAACE" w14:textId="77777777" w:rsidR="004574A0" w:rsidRPr="008D22D1" w:rsidRDefault="004574A0" w:rsidP="00320FCC">
            <w:pPr>
              <w:spacing w:after="0" w:line="240" w:lineRule="auto"/>
              <w:jc w:val="center"/>
              <w:rPr>
                <w:rFonts w:ascii="微软雅黑" w:eastAsia="微软雅黑" w:hAnsi="微软雅黑" w:cs="宋体"/>
                <w:sz w:val="16"/>
                <w:szCs w:val="16"/>
                <w:lang w:val="en-US"/>
              </w:rPr>
            </w:pPr>
            <w:r w:rsidRPr="008D22D1">
              <w:rPr>
                <w:rFonts w:ascii="微软雅黑" w:eastAsia="微软雅黑" w:hAnsi="微软雅黑" w:cs="宋体" w:hint="eastAsia"/>
                <w:sz w:val="16"/>
                <w:szCs w:val="16"/>
                <w:lang w:val="en-US"/>
              </w:rPr>
              <w:t>上海、</w:t>
            </w:r>
            <w:r>
              <w:rPr>
                <w:rFonts w:ascii="微软雅黑" w:eastAsia="微软雅黑" w:hAnsi="微软雅黑" w:cs="宋体" w:hint="eastAsia"/>
                <w:sz w:val="16"/>
                <w:szCs w:val="16"/>
                <w:lang w:val="en-US"/>
              </w:rPr>
              <w:t>廊坊、保定、青岛、沈阳、长春、广州、深圳、武汉、南昌、郑州、长沙、成都、</w:t>
            </w:r>
            <w:r w:rsidRPr="008D22D1">
              <w:rPr>
                <w:rFonts w:ascii="微软雅黑" w:eastAsia="微软雅黑" w:hAnsi="微软雅黑" w:cs="宋体" w:hint="eastAsia"/>
                <w:sz w:val="16"/>
                <w:szCs w:val="16"/>
                <w:lang w:val="en-US"/>
              </w:rPr>
              <w:t>重庆、柳州</w:t>
            </w:r>
          </w:p>
        </w:tc>
        <w:tc>
          <w:tcPr>
            <w:tcW w:w="554" w:type="pct"/>
            <w:shd w:val="clear" w:color="auto" w:fill="auto"/>
            <w:vAlign w:val="center"/>
            <w:hideMark/>
          </w:tcPr>
          <w:p w14:paraId="7A4E4E17"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本科</w:t>
            </w:r>
          </w:p>
        </w:tc>
        <w:tc>
          <w:tcPr>
            <w:tcW w:w="1536" w:type="pct"/>
            <w:shd w:val="clear" w:color="auto" w:fill="auto"/>
            <w:vAlign w:val="center"/>
            <w:hideMark/>
          </w:tcPr>
          <w:p w14:paraId="2916BD78"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专业不限</w:t>
            </w:r>
          </w:p>
        </w:tc>
      </w:tr>
      <w:tr w:rsidR="004574A0" w:rsidRPr="008D22D1" w14:paraId="053789D3" w14:textId="77777777" w:rsidTr="004574A0">
        <w:trPr>
          <w:trHeight w:val="420"/>
        </w:trPr>
        <w:tc>
          <w:tcPr>
            <w:tcW w:w="725" w:type="pct"/>
            <w:vAlign w:val="center"/>
          </w:tcPr>
          <w:p w14:paraId="17C84035"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lastRenderedPageBreak/>
              <w:t>技术</w:t>
            </w:r>
            <w:r>
              <w:rPr>
                <w:rFonts w:ascii="微软雅黑" w:eastAsia="微软雅黑" w:hAnsi="微软雅黑" w:cs="宋体" w:hint="eastAsia"/>
                <w:sz w:val="18"/>
                <w:szCs w:val="18"/>
                <w:lang w:val="en-US"/>
              </w:rPr>
              <w:t>研发</w:t>
            </w:r>
            <w:r w:rsidRPr="008D22D1">
              <w:rPr>
                <w:rFonts w:ascii="微软雅黑" w:eastAsia="微软雅黑" w:hAnsi="微软雅黑" w:cs="宋体" w:hint="eastAsia"/>
                <w:sz w:val="18"/>
                <w:szCs w:val="18"/>
                <w:lang w:val="en-US"/>
              </w:rPr>
              <w:t>类</w:t>
            </w:r>
          </w:p>
        </w:tc>
        <w:tc>
          <w:tcPr>
            <w:tcW w:w="797" w:type="pct"/>
            <w:shd w:val="clear" w:color="auto" w:fill="auto"/>
            <w:vAlign w:val="center"/>
            <w:hideMark/>
          </w:tcPr>
          <w:p w14:paraId="7853EA45"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Pr>
                <w:rFonts w:ascii="微软雅黑" w:eastAsia="微软雅黑" w:hAnsi="微软雅黑" w:cs="宋体" w:hint="eastAsia"/>
                <w:b/>
                <w:sz w:val="18"/>
                <w:szCs w:val="18"/>
                <w:lang w:val="en-US"/>
              </w:rPr>
              <w:t>产品开发</w:t>
            </w:r>
            <w:r w:rsidRPr="002A7737">
              <w:rPr>
                <w:rFonts w:ascii="微软雅黑" w:eastAsia="微软雅黑" w:hAnsi="微软雅黑" w:cs="宋体" w:hint="eastAsia"/>
                <w:b/>
                <w:sz w:val="18"/>
                <w:szCs w:val="18"/>
                <w:lang w:val="en-US"/>
              </w:rPr>
              <w:t>工程师</w:t>
            </w:r>
          </w:p>
        </w:tc>
        <w:tc>
          <w:tcPr>
            <w:tcW w:w="1389" w:type="pct"/>
            <w:shd w:val="clear" w:color="auto" w:fill="auto"/>
            <w:vAlign w:val="center"/>
            <w:hideMark/>
          </w:tcPr>
          <w:p w14:paraId="464F6209"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上海</w:t>
            </w:r>
            <w:r>
              <w:rPr>
                <w:rFonts w:ascii="微软雅黑" w:eastAsia="微软雅黑" w:hAnsi="微软雅黑" w:cs="宋体" w:hint="eastAsia"/>
                <w:sz w:val="18"/>
                <w:szCs w:val="18"/>
                <w:lang w:val="en-US"/>
              </w:rPr>
              <w:t>青浦</w:t>
            </w:r>
          </w:p>
        </w:tc>
        <w:tc>
          <w:tcPr>
            <w:tcW w:w="554" w:type="pct"/>
            <w:shd w:val="clear" w:color="auto" w:fill="auto"/>
            <w:vAlign w:val="center"/>
            <w:hideMark/>
          </w:tcPr>
          <w:p w14:paraId="6E70CE9B"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硕士/博士</w:t>
            </w:r>
          </w:p>
        </w:tc>
        <w:tc>
          <w:tcPr>
            <w:tcW w:w="1536" w:type="pct"/>
            <w:shd w:val="clear" w:color="auto" w:fill="auto"/>
            <w:vAlign w:val="center"/>
            <w:hideMark/>
          </w:tcPr>
          <w:p w14:paraId="78B2FA41"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Pr>
                <w:rFonts w:ascii="微软雅黑" w:eastAsia="微软雅黑" w:hAnsi="微软雅黑" w:cs="宋体" w:hint="eastAsia"/>
                <w:sz w:val="18"/>
                <w:szCs w:val="18"/>
                <w:lang w:val="en-US"/>
              </w:rPr>
              <w:t>材料</w:t>
            </w:r>
            <w:r>
              <w:rPr>
                <w:rFonts w:ascii="微软雅黑" w:eastAsia="微软雅黑" w:hAnsi="微软雅黑" w:cs="宋体"/>
                <w:sz w:val="18"/>
                <w:szCs w:val="18"/>
                <w:lang w:val="en-US"/>
              </w:rPr>
              <w:t>科学与工程、</w:t>
            </w:r>
            <w:r>
              <w:rPr>
                <w:rFonts w:ascii="微软雅黑" w:eastAsia="微软雅黑" w:hAnsi="微软雅黑" w:cs="宋体" w:hint="eastAsia"/>
                <w:sz w:val="18"/>
                <w:szCs w:val="18"/>
                <w:lang w:val="en-US"/>
              </w:rPr>
              <w:t>高分子</w:t>
            </w:r>
            <w:r w:rsidRPr="008D22D1">
              <w:rPr>
                <w:rFonts w:ascii="微软雅黑" w:eastAsia="微软雅黑" w:hAnsi="微软雅黑" w:cs="宋体" w:hint="eastAsia"/>
                <w:sz w:val="18"/>
                <w:szCs w:val="18"/>
                <w:lang w:val="en-US"/>
              </w:rPr>
              <w:t>、材料加工、化学化工类相关专业</w:t>
            </w:r>
          </w:p>
        </w:tc>
      </w:tr>
      <w:tr w:rsidR="004574A0" w:rsidRPr="008D22D1" w14:paraId="68991A34" w14:textId="77777777" w:rsidTr="004574A0">
        <w:trPr>
          <w:trHeight w:val="420"/>
        </w:trPr>
        <w:tc>
          <w:tcPr>
            <w:tcW w:w="725" w:type="pct"/>
            <w:vAlign w:val="center"/>
          </w:tcPr>
          <w:p w14:paraId="3EAF2105"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技术</w:t>
            </w:r>
            <w:r>
              <w:rPr>
                <w:rFonts w:ascii="微软雅黑" w:eastAsia="微软雅黑" w:hAnsi="微软雅黑" w:cs="宋体" w:hint="eastAsia"/>
                <w:sz w:val="18"/>
                <w:szCs w:val="18"/>
                <w:lang w:val="en-US"/>
              </w:rPr>
              <w:t>研发</w:t>
            </w:r>
            <w:r w:rsidRPr="008D22D1">
              <w:rPr>
                <w:rFonts w:ascii="微软雅黑" w:eastAsia="微软雅黑" w:hAnsi="微软雅黑" w:cs="宋体" w:hint="eastAsia"/>
                <w:sz w:val="18"/>
                <w:szCs w:val="18"/>
                <w:lang w:val="en-US"/>
              </w:rPr>
              <w:t>类</w:t>
            </w:r>
          </w:p>
        </w:tc>
        <w:tc>
          <w:tcPr>
            <w:tcW w:w="797" w:type="pct"/>
            <w:shd w:val="clear" w:color="auto" w:fill="auto"/>
            <w:vAlign w:val="center"/>
          </w:tcPr>
          <w:p w14:paraId="5F928D96"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sidRPr="002A7737">
              <w:rPr>
                <w:rFonts w:ascii="微软雅黑" w:eastAsia="微软雅黑" w:hAnsi="微软雅黑" w:cs="宋体" w:hint="eastAsia"/>
                <w:b/>
                <w:sz w:val="18"/>
                <w:szCs w:val="18"/>
                <w:lang w:val="en-US"/>
              </w:rPr>
              <w:t>颜色工程师</w:t>
            </w:r>
          </w:p>
        </w:tc>
        <w:tc>
          <w:tcPr>
            <w:tcW w:w="1389" w:type="pct"/>
            <w:shd w:val="clear" w:color="auto" w:fill="auto"/>
            <w:vAlign w:val="center"/>
          </w:tcPr>
          <w:p w14:paraId="144EAC5B"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上海</w:t>
            </w:r>
            <w:r>
              <w:rPr>
                <w:rFonts w:ascii="微软雅黑" w:eastAsia="微软雅黑" w:hAnsi="微软雅黑" w:cs="宋体" w:hint="eastAsia"/>
                <w:sz w:val="18"/>
                <w:szCs w:val="18"/>
                <w:lang w:val="en-US"/>
              </w:rPr>
              <w:t>青浦</w:t>
            </w:r>
          </w:p>
        </w:tc>
        <w:tc>
          <w:tcPr>
            <w:tcW w:w="554" w:type="pct"/>
            <w:shd w:val="clear" w:color="auto" w:fill="auto"/>
            <w:vAlign w:val="center"/>
          </w:tcPr>
          <w:p w14:paraId="2936D203"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本科/硕士</w:t>
            </w:r>
          </w:p>
        </w:tc>
        <w:tc>
          <w:tcPr>
            <w:tcW w:w="1536" w:type="pct"/>
            <w:shd w:val="clear" w:color="auto" w:fill="auto"/>
            <w:vAlign w:val="center"/>
          </w:tcPr>
          <w:p w14:paraId="37238459"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轻化工程、纺织工程、化学化工类</w:t>
            </w:r>
          </w:p>
        </w:tc>
      </w:tr>
      <w:tr w:rsidR="004574A0" w:rsidRPr="008D22D1" w14:paraId="393F7C13" w14:textId="77777777" w:rsidTr="004574A0">
        <w:trPr>
          <w:trHeight w:val="420"/>
        </w:trPr>
        <w:tc>
          <w:tcPr>
            <w:tcW w:w="725" w:type="pct"/>
            <w:vAlign w:val="center"/>
          </w:tcPr>
          <w:p w14:paraId="548F2EDB"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技术</w:t>
            </w:r>
            <w:r>
              <w:rPr>
                <w:rFonts w:ascii="微软雅黑" w:eastAsia="微软雅黑" w:hAnsi="微软雅黑" w:cs="宋体" w:hint="eastAsia"/>
                <w:sz w:val="18"/>
                <w:szCs w:val="18"/>
                <w:lang w:val="en-US"/>
              </w:rPr>
              <w:t>研发</w:t>
            </w:r>
            <w:r w:rsidRPr="008D22D1">
              <w:rPr>
                <w:rFonts w:ascii="微软雅黑" w:eastAsia="微软雅黑" w:hAnsi="微软雅黑" w:cs="宋体" w:hint="eastAsia"/>
                <w:sz w:val="18"/>
                <w:szCs w:val="18"/>
                <w:lang w:val="en-US"/>
              </w:rPr>
              <w:t>类</w:t>
            </w:r>
          </w:p>
        </w:tc>
        <w:tc>
          <w:tcPr>
            <w:tcW w:w="797" w:type="pct"/>
            <w:shd w:val="clear" w:color="auto" w:fill="auto"/>
            <w:vAlign w:val="center"/>
          </w:tcPr>
          <w:p w14:paraId="14056BF7"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Pr>
                <w:rFonts w:ascii="微软雅黑" w:eastAsia="微软雅黑" w:hAnsi="微软雅黑" w:cs="宋体" w:hint="eastAsia"/>
                <w:b/>
                <w:sz w:val="18"/>
                <w:szCs w:val="18"/>
                <w:lang w:val="en-US"/>
              </w:rPr>
              <w:t>技术服务</w:t>
            </w:r>
            <w:r w:rsidRPr="002A7737">
              <w:rPr>
                <w:rFonts w:ascii="微软雅黑" w:eastAsia="微软雅黑" w:hAnsi="微软雅黑" w:cs="宋体" w:hint="eastAsia"/>
                <w:b/>
                <w:sz w:val="18"/>
                <w:szCs w:val="18"/>
                <w:lang w:val="en-US"/>
              </w:rPr>
              <w:t>工程师</w:t>
            </w:r>
          </w:p>
        </w:tc>
        <w:tc>
          <w:tcPr>
            <w:tcW w:w="1389" w:type="pct"/>
            <w:shd w:val="clear" w:color="auto" w:fill="auto"/>
            <w:vAlign w:val="center"/>
          </w:tcPr>
          <w:p w14:paraId="2F0BA57E"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上海</w:t>
            </w:r>
            <w:r>
              <w:rPr>
                <w:rFonts w:ascii="微软雅黑" w:eastAsia="微软雅黑" w:hAnsi="微软雅黑" w:cs="宋体" w:hint="eastAsia"/>
                <w:sz w:val="18"/>
                <w:szCs w:val="18"/>
                <w:lang w:val="en-US"/>
              </w:rPr>
              <w:t>青浦</w:t>
            </w:r>
          </w:p>
        </w:tc>
        <w:tc>
          <w:tcPr>
            <w:tcW w:w="554" w:type="pct"/>
            <w:shd w:val="clear" w:color="auto" w:fill="auto"/>
            <w:vAlign w:val="center"/>
          </w:tcPr>
          <w:p w14:paraId="6CD8A68A"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大专/本科</w:t>
            </w:r>
          </w:p>
        </w:tc>
        <w:tc>
          <w:tcPr>
            <w:tcW w:w="1536" w:type="pct"/>
            <w:shd w:val="clear" w:color="auto" w:fill="auto"/>
            <w:vAlign w:val="center"/>
          </w:tcPr>
          <w:p w14:paraId="4E79FF2F"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材料成型、模具设计与制造、机械、高分子材料相关专业</w:t>
            </w:r>
          </w:p>
        </w:tc>
      </w:tr>
      <w:tr w:rsidR="004574A0" w:rsidRPr="008D22D1" w14:paraId="7F38D5B0" w14:textId="77777777" w:rsidTr="004574A0">
        <w:trPr>
          <w:trHeight w:val="420"/>
        </w:trPr>
        <w:tc>
          <w:tcPr>
            <w:tcW w:w="725" w:type="pct"/>
            <w:vAlign w:val="center"/>
          </w:tcPr>
          <w:p w14:paraId="5387C21D"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制造品质类</w:t>
            </w:r>
          </w:p>
        </w:tc>
        <w:tc>
          <w:tcPr>
            <w:tcW w:w="797" w:type="pct"/>
            <w:shd w:val="clear" w:color="auto" w:fill="auto"/>
            <w:vAlign w:val="center"/>
          </w:tcPr>
          <w:p w14:paraId="1A2EAAE1" w14:textId="77777777" w:rsidR="004574A0" w:rsidRDefault="004574A0" w:rsidP="00320FCC">
            <w:pPr>
              <w:spacing w:after="0" w:line="240" w:lineRule="auto"/>
              <w:jc w:val="center"/>
              <w:rPr>
                <w:rFonts w:ascii="微软雅黑" w:eastAsia="微软雅黑" w:hAnsi="微软雅黑" w:cs="宋体"/>
                <w:b/>
                <w:sz w:val="18"/>
                <w:szCs w:val="18"/>
                <w:lang w:val="en-US"/>
              </w:rPr>
            </w:pPr>
            <w:r w:rsidRPr="002A7737">
              <w:rPr>
                <w:rFonts w:ascii="微软雅黑" w:eastAsia="微软雅黑" w:hAnsi="微软雅黑" w:cs="宋体" w:hint="eastAsia"/>
                <w:b/>
                <w:sz w:val="18"/>
                <w:szCs w:val="18"/>
                <w:lang w:val="en-US"/>
              </w:rPr>
              <w:t>质量工程师</w:t>
            </w:r>
          </w:p>
        </w:tc>
        <w:tc>
          <w:tcPr>
            <w:tcW w:w="1389" w:type="pct"/>
            <w:shd w:val="clear" w:color="auto" w:fill="auto"/>
            <w:vAlign w:val="center"/>
          </w:tcPr>
          <w:p w14:paraId="0B5E3323"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上海</w:t>
            </w:r>
            <w:r>
              <w:rPr>
                <w:rFonts w:ascii="微软雅黑" w:eastAsia="微软雅黑" w:hAnsi="微软雅黑" w:cs="宋体" w:hint="eastAsia"/>
                <w:sz w:val="18"/>
                <w:szCs w:val="18"/>
                <w:lang w:val="en-US"/>
              </w:rPr>
              <w:t>青浦、重庆铜梁</w:t>
            </w:r>
          </w:p>
        </w:tc>
        <w:tc>
          <w:tcPr>
            <w:tcW w:w="554" w:type="pct"/>
            <w:shd w:val="clear" w:color="auto" w:fill="auto"/>
            <w:vAlign w:val="center"/>
          </w:tcPr>
          <w:p w14:paraId="37DC7E70"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本科</w:t>
            </w:r>
          </w:p>
        </w:tc>
        <w:tc>
          <w:tcPr>
            <w:tcW w:w="1536" w:type="pct"/>
            <w:shd w:val="clear" w:color="auto" w:fill="auto"/>
            <w:vAlign w:val="center"/>
          </w:tcPr>
          <w:p w14:paraId="20EB556C"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Pr>
                <w:rFonts w:ascii="微软雅黑" w:eastAsia="微软雅黑" w:hAnsi="微软雅黑" w:cs="宋体" w:hint="eastAsia"/>
                <w:sz w:val="18"/>
                <w:szCs w:val="18"/>
                <w:lang w:val="en-US"/>
              </w:rPr>
              <w:t>材料</w:t>
            </w:r>
            <w:r>
              <w:rPr>
                <w:rFonts w:ascii="微软雅黑" w:eastAsia="微软雅黑" w:hAnsi="微软雅黑" w:cs="宋体"/>
                <w:sz w:val="18"/>
                <w:szCs w:val="18"/>
                <w:lang w:val="en-US"/>
              </w:rPr>
              <w:t>科学与工程、</w:t>
            </w:r>
            <w:r>
              <w:rPr>
                <w:rFonts w:ascii="微软雅黑" w:eastAsia="微软雅黑" w:hAnsi="微软雅黑" w:cs="宋体" w:hint="eastAsia"/>
                <w:sz w:val="18"/>
                <w:szCs w:val="18"/>
                <w:lang w:val="en-US"/>
              </w:rPr>
              <w:t>高分子</w:t>
            </w:r>
            <w:r w:rsidRPr="008D22D1">
              <w:rPr>
                <w:rFonts w:ascii="微软雅黑" w:eastAsia="微软雅黑" w:hAnsi="微软雅黑" w:cs="宋体" w:hint="eastAsia"/>
                <w:sz w:val="18"/>
                <w:szCs w:val="18"/>
                <w:lang w:val="en-US"/>
              </w:rPr>
              <w:t>、材料加工、化学化工类相关专业</w:t>
            </w:r>
          </w:p>
        </w:tc>
      </w:tr>
      <w:tr w:rsidR="004574A0" w:rsidRPr="008D22D1" w14:paraId="5DA5D8D3" w14:textId="77777777" w:rsidTr="004574A0">
        <w:trPr>
          <w:trHeight w:val="420"/>
        </w:trPr>
        <w:tc>
          <w:tcPr>
            <w:tcW w:w="725" w:type="pct"/>
            <w:vAlign w:val="center"/>
          </w:tcPr>
          <w:p w14:paraId="426ACFC0"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制造品质类</w:t>
            </w:r>
          </w:p>
        </w:tc>
        <w:tc>
          <w:tcPr>
            <w:tcW w:w="797" w:type="pct"/>
            <w:shd w:val="clear" w:color="auto" w:fill="auto"/>
            <w:vAlign w:val="center"/>
          </w:tcPr>
          <w:p w14:paraId="16B0DAAF" w14:textId="77777777" w:rsidR="004574A0" w:rsidRDefault="004574A0" w:rsidP="00320FCC">
            <w:pPr>
              <w:spacing w:after="0" w:line="240" w:lineRule="auto"/>
              <w:jc w:val="center"/>
              <w:rPr>
                <w:rFonts w:ascii="微软雅黑" w:eastAsia="微软雅黑" w:hAnsi="微软雅黑" w:cs="宋体"/>
                <w:b/>
                <w:sz w:val="18"/>
                <w:szCs w:val="18"/>
                <w:lang w:val="en-US"/>
              </w:rPr>
            </w:pPr>
            <w:r w:rsidRPr="002A7737">
              <w:rPr>
                <w:rFonts w:ascii="微软雅黑" w:eastAsia="微软雅黑" w:hAnsi="微软雅黑" w:cs="宋体" w:hint="eastAsia"/>
                <w:b/>
                <w:sz w:val="18"/>
                <w:szCs w:val="18"/>
                <w:lang w:val="en-US"/>
              </w:rPr>
              <w:t>自动化专员</w:t>
            </w:r>
          </w:p>
        </w:tc>
        <w:tc>
          <w:tcPr>
            <w:tcW w:w="1389" w:type="pct"/>
            <w:shd w:val="clear" w:color="auto" w:fill="auto"/>
            <w:vAlign w:val="center"/>
          </w:tcPr>
          <w:p w14:paraId="19C22E90"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Pr>
                <w:rFonts w:ascii="微软雅黑" w:eastAsia="微软雅黑" w:hAnsi="微软雅黑" w:cs="宋体" w:hint="eastAsia"/>
                <w:sz w:val="18"/>
                <w:szCs w:val="18"/>
                <w:lang w:val="en-US"/>
              </w:rPr>
              <w:t>浙江</w:t>
            </w:r>
            <w:r w:rsidRPr="008D22D1">
              <w:rPr>
                <w:rFonts w:ascii="微软雅黑" w:eastAsia="微软雅黑" w:hAnsi="微软雅黑" w:cs="宋体" w:hint="eastAsia"/>
                <w:sz w:val="18"/>
                <w:szCs w:val="18"/>
                <w:lang w:val="en-US"/>
              </w:rPr>
              <w:t>嘉兴</w:t>
            </w:r>
          </w:p>
        </w:tc>
        <w:tc>
          <w:tcPr>
            <w:tcW w:w="554" w:type="pct"/>
            <w:shd w:val="clear" w:color="auto" w:fill="auto"/>
            <w:vAlign w:val="center"/>
          </w:tcPr>
          <w:p w14:paraId="49810CA0"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大专/本科</w:t>
            </w:r>
          </w:p>
        </w:tc>
        <w:tc>
          <w:tcPr>
            <w:tcW w:w="1536" w:type="pct"/>
            <w:shd w:val="clear" w:color="auto" w:fill="auto"/>
            <w:vAlign w:val="center"/>
          </w:tcPr>
          <w:p w14:paraId="76CE2672"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机械制造及其自动化相关专业</w:t>
            </w:r>
          </w:p>
        </w:tc>
      </w:tr>
      <w:tr w:rsidR="004574A0" w:rsidRPr="008D22D1" w14:paraId="4FC6CF57" w14:textId="77777777" w:rsidTr="004574A0">
        <w:trPr>
          <w:trHeight w:val="504"/>
        </w:trPr>
        <w:tc>
          <w:tcPr>
            <w:tcW w:w="725" w:type="pct"/>
            <w:vAlign w:val="center"/>
          </w:tcPr>
          <w:p w14:paraId="3E7C08C5"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制造品质类</w:t>
            </w:r>
          </w:p>
        </w:tc>
        <w:tc>
          <w:tcPr>
            <w:tcW w:w="797" w:type="pct"/>
            <w:shd w:val="clear" w:color="auto" w:fill="auto"/>
            <w:vAlign w:val="center"/>
          </w:tcPr>
          <w:p w14:paraId="3769398B"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sidRPr="002A7737">
              <w:rPr>
                <w:rFonts w:ascii="微软雅黑" w:eastAsia="微软雅黑" w:hAnsi="微软雅黑" w:cs="宋体" w:hint="eastAsia"/>
                <w:b/>
                <w:sz w:val="18"/>
                <w:szCs w:val="18"/>
                <w:lang w:val="en-US"/>
              </w:rPr>
              <w:t>生产工艺专员</w:t>
            </w:r>
          </w:p>
        </w:tc>
        <w:tc>
          <w:tcPr>
            <w:tcW w:w="1389" w:type="pct"/>
            <w:shd w:val="clear" w:color="auto" w:fill="auto"/>
            <w:vAlign w:val="center"/>
          </w:tcPr>
          <w:p w14:paraId="5AD16A61"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Pr>
                <w:rFonts w:ascii="微软雅黑" w:eastAsia="微软雅黑" w:hAnsi="微软雅黑" w:cs="宋体" w:hint="eastAsia"/>
                <w:sz w:val="18"/>
                <w:szCs w:val="18"/>
                <w:lang w:val="en-US"/>
              </w:rPr>
              <w:t>浙江嘉兴</w:t>
            </w:r>
          </w:p>
        </w:tc>
        <w:tc>
          <w:tcPr>
            <w:tcW w:w="554" w:type="pct"/>
            <w:shd w:val="clear" w:color="auto" w:fill="auto"/>
            <w:vAlign w:val="center"/>
          </w:tcPr>
          <w:p w14:paraId="2EEADFC2"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大专/本科</w:t>
            </w:r>
          </w:p>
        </w:tc>
        <w:tc>
          <w:tcPr>
            <w:tcW w:w="1536" w:type="pct"/>
            <w:shd w:val="clear" w:color="auto" w:fill="auto"/>
            <w:vAlign w:val="center"/>
          </w:tcPr>
          <w:p w14:paraId="0396EB20"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Pr>
                <w:rFonts w:ascii="微软雅黑" w:eastAsia="微软雅黑" w:hAnsi="微软雅黑" w:cs="宋体" w:hint="eastAsia"/>
                <w:sz w:val="18"/>
                <w:szCs w:val="18"/>
                <w:lang w:val="en-US"/>
              </w:rPr>
              <w:t>材料</w:t>
            </w:r>
            <w:r>
              <w:rPr>
                <w:rFonts w:ascii="微软雅黑" w:eastAsia="微软雅黑" w:hAnsi="微软雅黑" w:cs="宋体"/>
                <w:sz w:val="18"/>
                <w:szCs w:val="18"/>
                <w:lang w:val="en-US"/>
              </w:rPr>
              <w:t>科学与工程、</w:t>
            </w:r>
            <w:r>
              <w:rPr>
                <w:rFonts w:ascii="微软雅黑" w:eastAsia="微软雅黑" w:hAnsi="微软雅黑" w:cs="宋体" w:hint="eastAsia"/>
                <w:sz w:val="18"/>
                <w:szCs w:val="18"/>
                <w:lang w:val="en-US"/>
              </w:rPr>
              <w:t>高分子</w:t>
            </w:r>
            <w:r w:rsidRPr="008D22D1">
              <w:rPr>
                <w:rFonts w:ascii="微软雅黑" w:eastAsia="微软雅黑" w:hAnsi="微软雅黑" w:cs="宋体" w:hint="eastAsia"/>
                <w:sz w:val="18"/>
                <w:szCs w:val="18"/>
                <w:lang w:val="en-US"/>
              </w:rPr>
              <w:t>、材料加工、化学化工类相关专业</w:t>
            </w:r>
          </w:p>
        </w:tc>
      </w:tr>
      <w:tr w:rsidR="004574A0" w:rsidRPr="008D22D1" w14:paraId="2628A4D4" w14:textId="77777777" w:rsidTr="00320FCC">
        <w:trPr>
          <w:trHeight w:val="413"/>
        </w:trPr>
        <w:tc>
          <w:tcPr>
            <w:tcW w:w="5000" w:type="pct"/>
            <w:gridSpan w:val="5"/>
            <w:vAlign w:val="center"/>
          </w:tcPr>
          <w:p w14:paraId="190D1699"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Pr>
                <w:rFonts w:ascii="微软雅黑" w:eastAsia="微软雅黑" w:hAnsi="微软雅黑" w:cs="宋体" w:hint="eastAsia"/>
                <w:b/>
                <w:bCs/>
                <w:color w:val="FF0000"/>
                <w:sz w:val="20"/>
                <w:szCs w:val="20"/>
                <w:lang w:val="en-US"/>
              </w:rPr>
              <w:t>信息通讯</w:t>
            </w:r>
            <w:r w:rsidRPr="00F800B9">
              <w:rPr>
                <w:rFonts w:ascii="微软雅黑" w:eastAsia="微软雅黑" w:hAnsi="微软雅黑" w:cs="宋体" w:hint="eastAsia"/>
                <w:b/>
                <w:bCs/>
                <w:color w:val="FF0000"/>
                <w:sz w:val="20"/>
                <w:szCs w:val="20"/>
                <w:lang w:val="en-US"/>
              </w:rPr>
              <w:t>材料</w:t>
            </w:r>
            <w:r w:rsidRPr="00F800B9">
              <w:rPr>
                <w:rFonts w:ascii="微软雅黑" w:eastAsia="微软雅黑" w:hAnsi="微软雅黑" w:cs="宋体"/>
                <w:b/>
                <w:bCs/>
                <w:color w:val="FF0000"/>
                <w:sz w:val="20"/>
                <w:szCs w:val="20"/>
                <w:lang w:val="en-US"/>
              </w:rPr>
              <w:t>板块</w:t>
            </w:r>
          </w:p>
        </w:tc>
      </w:tr>
      <w:tr w:rsidR="004574A0" w:rsidRPr="008D22D1" w14:paraId="26256181" w14:textId="77777777" w:rsidTr="004574A0">
        <w:trPr>
          <w:trHeight w:val="413"/>
        </w:trPr>
        <w:tc>
          <w:tcPr>
            <w:tcW w:w="725" w:type="pct"/>
            <w:vAlign w:val="center"/>
          </w:tcPr>
          <w:p w14:paraId="00482A2B" w14:textId="77777777" w:rsidR="004574A0"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b/>
                <w:bCs/>
                <w:sz w:val="20"/>
                <w:szCs w:val="20"/>
                <w:lang w:val="en-US"/>
              </w:rPr>
              <w:t>岗位类别</w:t>
            </w:r>
          </w:p>
        </w:tc>
        <w:tc>
          <w:tcPr>
            <w:tcW w:w="797" w:type="pct"/>
            <w:shd w:val="clear" w:color="auto" w:fill="auto"/>
            <w:vAlign w:val="center"/>
          </w:tcPr>
          <w:p w14:paraId="6B865C3B"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Pr>
                <w:rFonts w:ascii="微软雅黑" w:eastAsia="微软雅黑" w:hAnsi="微软雅黑" w:cs="宋体" w:hint="eastAsia"/>
                <w:b/>
                <w:bCs/>
                <w:sz w:val="20"/>
                <w:szCs w:val="20"/>
                <w:lang w:val="en-US"/>
              </w:rPr>
              <w:t>岗位名称</w:t>
            </w:r>
          </w:p>
        </w:tc>
        <w:tc>
          <w:tcPr>
            <w:tcW w:w="1389" w:type="pct"/>
            <w:shd w:val="clear" w:color="auto" w:fill="auto"/>
            <w:vAlign w:val="center"/>
          </w:tcPr>
          <w:p w14:paraId="1C8D2E83" w14:textId="77777777" w:rsidR="004574A0" w:rsidRPr="00F800B9" w:rsidRDefault="004574A0" w:rsidP="00320FCC">
            <w:pPr>
              <w:spacing w:after="0" w:line="240" w:lineRule="auto"/>
              <w:jc w:val="center"/>
              <w:rPr>
                <w:rFonts w:ascii="微软雅黑" w:eastAsia="微软雅黑" w:hAnsi="微软雅黑" w:cs="宋体"/>
                <w:b/>
                <w:bCs/>
                <w:color w:val="FF0000"/>
                <w:sz w:val="20"/>
                <w:szCs w:val="20"/>
                <w:lang w:val="en-US"/>
              </w:rPr>
            </w:pPr>
            <w:r w:rsidRPr="008D22D1">
              <w:rPr>
                <w:rFonts w:ascii="微软雅黑" w:eastAsia="微软雅黑" w:hAnsi="微软雅黑" w:cs="宋体" w:hint="eastAsia"/>
                <w:b/>
                <w:bCs/>
                <w:sz w:val="20"/>
                <w:szCs w:val="20"/>
                <w:lang w:val="en-US"/>
              </w:rPr>
              <w:t>工作地点</w:t>
            </w:r>
          </w:p>
        </w:tc>
        <w:tc>
          <w:tcPr>
            <w:tcW w:w="554" w:type="pct"/>
            <w:shd w:val="clear" w:color="auto" w:fill="auto"/>
            <w:vAlign w:val="center"/>
          </w:tcPr>
          <w:p w14:paraId="6F3E08D1"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b/>
                <w:bCs/>
                <w:sz w:val="20"/>
                <w:szCs w:val="20"/>
                <w:lang w:val="en-US"/>
              </w:rPr>
              <w:t>学历</w:t>
            </w:r>
          </w:p>
        </w:tc>
        <w:tc>
          <w:tcPr>
            <w:tcW w:w="1536" w:type="pct"/>
            <w:shd w:val="clear" w:color="auto" w:fill="auto"/>
            <w:vAlign w:val="center"/>
          </w:tcPr>
          <w:p w14:paraId="39E520BA"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b/>
                <w:bCs/>
                <w:sz w:val="20"/>
                <w:szCs w:val="20"/>
                <w:lang w:val="en-US"/>
              </w:rPr>
              <w:t>专业</w:t>
            </w:r>
          </w:p>
        </w:tc>
      </w:tr>
      <w:tr w:rsidR="004574A0" w:rsidRPr="008D22D1" w14:paraId="08DD209E" w14:textId="77777777" w:rsidTr="004574A0">
        <w:trPr>
          <w:trHeight w:val="413"/>
        </w:trPr>
        <w:tc>
          <w:tcPr>
            <w:tcW w:w="725" w:type="pct"/>
            <w:vAlign w:val="center"/>
          </w:tcPr>
          <w:p w14:paraId="031A54DA" w14:textId="77777777" w:rsidR="004574A0"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市场营销类</w:t>
            </w:r>
          </w:p>
        </w:tc>
        <w:tc>
          <w:tcPr>
            <w:tcW w:w="797" w:type="pct"/>
            <w:shd w:val="clear" w:color="auto" w:fill="auto"/>
            <w:vAlign w:val="center"/>
          </w:tcPr>
          <w:p w14:paraId="2435F182"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sidRPr="002A7737">
              <w:rPr>
                <w:rFonts w:ascii="微软雅黑" w:eastAsia="微软雅黑" w:hAnsi="微软雅黑" w:cs="宋体" w:hint="eastAsia"/>
                <w:b/>
                <w:sz w:val="18"/>
                <w:szCs w:val="18"/>
                <w:lang w:val="en-US"/>
              </w:rPr>
              <w:t>销售工程师</w:t>
            </w:r>
          </w:p>
        </w:tc>
        <w:tc>
          <w:tcPr>
            <w:tcW w:w="1389" w:type="pct"/>
            <w:shd w:val="clear" w:color="auto" w:fill="auto"/>
            <w:vAlign w:val="center"/>
          </w:tcPr>
          <w:p w14:paraId="447ED88D" w14:textId="77777777" w:rsidR="004574A0" w:rsidRPr="00F96F13" w:rsidRDefault="004574A0" w:rsidP="00320FCC">
            <w:pPr>
              <w:spacing w:after="0" w:line="240" w:lineRule="auto"/>
              <w:jc w:val="center"/>
              <w:rPr>
                <w:rFonts w:ascii="微软雅黑" w:eastAsia="微软雅黑" w:hAnsi="微软雅黑" w:cs="宋体"/>
                <w:b/>
                <w:bCs/>
                <w:sz w:val="18"/>
                <w:szCs w:val="18"/>
                <w:lang w:val="en-US"/>
              </w:rPr>
            </w:pPr>
            <w:r w:rsidRPr="00F96F13">
              <w:rPr>
                <w:rFonts w:ascii="微软雅黑" w:eastAsia="微软雅黑" w:hAnsi="微软雅黑" w:cs="宋体" w:hint="eastAsia"/>
                <w:sz w:val="18"/>
                <w:szCs w:val="18"/>
                <w:lang w:val="en-US"/>
              </w:rPr>
              <w:t>上海、东莞</w:t>
            </w:r>
          </w:p>
        </w:tc>
        <w:tc>
          <w:tcPr>
            <w:tcW w:w="554" w:type="pct"/>
            <w:shd w:val="clear" w:color="auto" w:fill="auto"/>
            <w:vAlign w:val="center"/>
          </w:tcPr>
          <w:p w14:paraId="51467F46"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8D22D1">
              <w:rPr>
                <w:rFonts w:ascii="微软雅黑" w:eastAsia="微软雅黑" w:hAnsi="微软雅黑" w:cs="宋体" w:hint="eastAsia"/>
                <w:sz w:val="18"/>
                <w:szCs w:val="18"/>
                <w:lang w:val="en-US"/>
              </w:rPr>
              <w:t>本科</w:t>
            </w:r>
          </w:p>
        </w:tc>
        <w:tc>
          <w:tcPr>
            <w:tcW w:w="1536" w:type="pct"/>
            <w:shd w:val="clear" w:color="auto" w:fill="auto"/>
            <w:vAlign w:val="center"/>
          </w:tcPr>
          <w:p w14:paraId="188D8968"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8D22D1">
              <w:rPr>
                <w:rFonts w:ascii="微软雅黑" w:eastAsia="微软雅黑" w:hAnsi="微软雅黑" w:cs="宋体" w:hint="eastAsia"/>
                <w:sz w:val="18"/>
                <w:szCs w:val="18"/>
                <w:lang w:val="en-US"/>
              </w:rPr>
              <w:t>专业不限</w:t>
            </w:r>
          </w:p>
        </w:tc>
      </w:tr>
      <w:tr w:rsidR="004574A0" w:rsidRPr="008D22D1" w14:paraId="5E6B5C6C" w14:textId="77777777" w:rsidTr="004574A0">
        <w:trPr>
          <w:trHeight w:val="413"/>
        </w:trPr>
        <w:tc>
          <w:tcPr>
            <w:tcW w:w="725" w:type="pct"/>
            <w:vAlign w:val="center"/>
          </w:tcPr>
          <w:p w14:paraId="26390BF7" w14:textId="77777777" w:rsidR="004574A0"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技术</w:t>
            </w:r>
            <w:r>
              <w:rPr>
                <w:rFonts w:ascii="微软雅黑" w:eastAsia="微软雅黑" w:hAnsi="微软雅黑" w:cs="宋体" w:hint="eastAsia"/>
                <w:sz w:val="18"/>
                <w:szCs w:val="18"/>
                <w:lang w:val="en-US"/>
              </w:rPr>
              <w:t>研发</w:t>
            </w:r>
            <w:r w:rsidRPr="008D22D1">
              <w:rPr>
                <w:rFonts w:ascii="微软雅黑" w:eastAsia="微软雅黑" w:hAnsi="微软雅黑" w:cs="宋体" w:hint="eastAsia"/>
                <w:sz w:val="18"/>
                <w:szCs w:val="18"/>
                <w:lang w:val="en-US"/>
              </w:rPr>
              <w:t>类</w:t>
            </w:r>
          </w:p>
        </w:tc>
        <w:tc>
          <w:tcPr>
            <w:tcW w:w="797" w:type="pct"/>
            <w:shd w:val="clear" w:color="auto" w:fill="auto"/>
            <w:vAlign w:val="center"/>
          </w:tcPr>
          <w:p w14:paraId="758CCFE7"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sidRPr="002A7737">
              <w:rPr>
                <w:rFonts w:ascii="微软雅黑" w:eastAsia="微软雅黑" w:hAnsi="微软雅黑" w:cs="宋体" w:hint="eastAsia"/>
                <w:b/>
                <w:sz w:val="18"/>
                <w:szCs w:val="18"/>
                <w:lang w:val="en-US"/>
              </w:rPr>
              <w:t>研发工程师</w:t>
            </w:r>
          </w:p>
        </w:tc>
        <w:tc>
          <w:tcPr>
            <w:tcW w:w="1389" w:type="pct"/>
            <w:shd w:val="clear" w:color="auto" w:fill="auto"/>
            <w:vAlign w:val="center"/>
          </w:tcPr>
          <w:p w14:paraId="3610D491"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8D22D1">
              <w:rPr>
                <w:rFonts w:ascii="微软雅黑" w:eastAsia="微软雅黑" w:hAnsi="微软雅黑" w:cs="宋体" w:hint="eastAsia"/>
                <w:sz w:val="18"/>
                <w:szCs w:val="18"/>
                <w:lang w:val="en-US"/>
              </w:rPr>
              <w:t>上海金山</w:t>
            </w:r>
          </w:p>
        </w:tc>
        <w:tc>
          <w:tcPr>
            <w:tcW w:w="554" w:type="pct"/>
            <w:shd w:val="clear" w:color="auto" w:fill="auto"/>
            <w:vAlign w:val="center"/>
          </w:tcPr>
          <w:p w14:paraId="3EB79E0F"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8D22D1">
              <w:rPr>
                <w:rFonts w:ascii="微软雅黑" w:eastAsia="微软雅黑" w:hAnsi="微软雅黑" w:cs="宋体" w:hint="eastAsia"/>
                <w:sz w:val="18"/>
                <w:szCs w:val="18"/>
                <w:lang w:val="en-US"/>
              </w:rPr>
              <w:t>硕士/博士</w:t>
            </w:r>
          </w:p>
        </w:tc>
        <w:tc>
          <w:tcPr>
            <w:tcW w:w="1536" w:type="pct"/>
            <w:shd w:val="clear" w:color="auto" w:fill="auto"/>
            <w:vAlign w:val="center"/>
          </w:tcPr>
          <w:p w14:paraId="2537880F"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Pr>
                <w:rFonts w:ascii="微软雅黑" w:eastAsia="微软雅黑" w:hAnsi="微软雅黑" w:cs="宋体" w:hint="eastAsia"/>
                <w:sz w:val="18"/>
                <w:szCs w:val="18"/>
                <w:lang w:val="en-US"/>
              </w:rPr>
              <w:t>材料科学</w:t>
            </w:r>
            <w:r>
              <w:rPr>
                <w:rFonts w:ascii="微软雅黑" w:eastAsia="微软雅黑" w:hAnsi="微软雅黑" w:cs="宋体"/>
                <w:sz w:val="18"/>
                <w:szCs w:val="18"/>
                <w:lang w:val="en-US"/>
              </w:rPr>
              <w:t>与</w:t>
            </w:r>
            <w:r>
              <w:rPr>
                <w:rFonts w:ascii="微软雅黑" w:eastAsia="微软雅黑" w:hAnsi="微软雅黑" w:cs="宋体" w:hint="eastAsia"/>
                <w:sz w:val="18"/>
                <w:szCs w:val="18"/>
                <w:lang w:val="en-US"/>
              </w:rPr>
              <w:t>工程</w:t>
            </w:r>
            <w:r>
              <w:rPr>
                <w:rFonts w:ascii="微软雅黑" w:eastAsia="微软雅黑" w:hAnsi="微软雅黑" w:cs="宋体"/>
                <w:sz w:val="18"/>
                <w:szCs w:val="18"/>
                <w:lang w:val="en-US"/>
              </w:rPr>
              <w:t>、</w:t>
            </w:r>
            <w:r>
              <w:rPr>
                <w:rFonts w:ascii="微软雅黑" w:eastAsia="微软雅黑" w:hAnsi="微软雅黑" w:cs="宋体" w:hint="eastAsia"/>
                <w:sz w:val="18"/>
                <w:szCs w:val="18"/>
                <w:lang w:val="en-US"/>
              </w:rPr>
              <w:t>高分子</w:t>
            </w:r>
            <w:r w:rsidRPr="008D22D1">
              <w:rPr>
                <w:rFonts w:ascii="微软雅黑" w:eastAsia="微软雅黑" w:hAnsi="微软雅黑" w:cs="宋体" w:hint="eastAsia"/>
                <w:sz w:val="18"/>
                <w:szCs w:val="18"/>
                <w:lang w:val="en-US"/>
              </w:rPr>
              <w:t>、材料加工、化学化工类相关专业</w:t>
            </w:r>
          </w:p>
        </w:tc>
      </w:tr>
      <w:tr w:rsidR="004574A0" w:rsidRPr="008D22D1" w14:paraId="54EF7CA1" w14:textId="77777777" w:rsidTr="004574A0">
        <w:trPr>
          <w:trHeight w:val="413"/>
        </w:trPr>
        <w:tc>
          <w:tcPr>
            <w:tcW w:w="725" w:type="pct"/>
            <w:vAlign w:val="center"/>
          </w:tcPr>
          <w:p w14:paraId="57C5852F" w14:textId="77777777" w:rsidR="004574A0"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技术</w:t>
            </w:r>
            <w:r>
              <w:rPr>
                <w:rFonts w:ascii="微软雅黑" w:eastAsia="微软雅黑" w:hAnsi="微软雅黑" w:cs="宋体" w:hint="eastAsia"/>
                <w:sz w:val="18"/>
                <w:szCs w:val="18"/>
                <w:lang w:val="en-US"/>
              </w:rPr>
              <w:t>研发</w:t>
            </w:r>
            <w:r w:rsidRPr="008D22D1">
              <w:rPr>
                <w:rFonts w:ascii="微软雅黑" w:eastAsia="微软雅黑" w:hAnsi="微软雅黑" w:cs="宋体" w:hint="eastAsia"/>
                <w:sz w:val="18"/>
                <w:szCs w:val="18"/>
                <w:lang w:val="en-US"/>
              </w:rPr>
              <w:t>类</w:t>
            </w:r>
          </w:p>
        </w:tc>
        <w:tc>
          <w:tcPr>
            <w:tcW w:w="797" w:type="pct"/>
            <w:shd w:val="clear" w:color="auto" w:fill="auto"/>
            <w:vAlign w:val="center"/>
          </w:tcPr>
          <w:p w14:paraId="4F932FC5" w14:textId="77777777" w:rsidR="004574A0" w:rsidRPr="00367131" w:rsidRDefault="004574A0" w:rsidP="00320FCC">
            <w:pPr>
              <w:spacing w:after="0" w:line="240" w:lineRule="auto"/>
              <w:jc w:val="center"/>
              <w:rPr>
                <w:rFonts w:ascii="微软雅黑" w:eastAsia="微软雅黑" w:hAnsi="微软雅黑" w:cs="宋体"/>
                <w:b/>
                <w:sz w:val="18"/>
                <w:szCs w:val="18"/>
                <w:lang w:val="en-US"/>
              </w:rPr>
            </w:pPr>
            <w:r>
              <w:rPr>
                <w:rFonts w:ascii="微软雅黑" w:eastAsia="微软雅黑" w:hAnsi="微软雅黑" w:cs="宋体" w:hint="eastAsia"/>
                <w:b/>
                <w:sz w:val="18"/>
                <w:szCs w:val="18"/>
                <w:lang w:val="en-US"/>
              </w:rPr>
              <w:t>研发</w:t>
            </w:r>
            <w:r>
              <w:rPr>
                <w:rFonts w:ascii="微软雅黑" w:eastAsia="微软雅黑" w:hAnsi="微软雅黑" w:cs="宋体"/>
                <w:b/>
                <w:sz w:val="18"/>
                <w:szCs w:val="18"/>
                <w:lang w:val="en-US"/>
              </w:rPr>
              <w:t>助理</w:t>
            </w:r>
          </w:p>
        </w:tc>
        <w:tc>
          <w:tcPr>
            <w:tcW w:w="1389" w:type="pct"/>
            <w:shd w:val="clear" w:color="auto" w:fill="auto"/>
            <w:vAlign w:val="center"/>
          </w:tcPr>
          <w:p w14:paraId="5C9C6E48" w14:textId="77777777" w:rsidR="004574A0" w:rsidRPr="00865021" w:rsidRDefault="004574A0" w:rsidP="00320FCC">
            <w:pPr>
              <w:spacing w:after="0" w:line="240" w:lineRule="auto"/>
              <w:jc w:val="center"/>
              <w:rPr>
                <w:rFonts w:ascii="微软雅黑" w:eastAsia="微软雅黑" w:hAnsi="微软雅黑" w:cs="宋体"/>
                <w:sz w:val="18"/>
                <w:szCs w:val="18"/>
                <w:lang w:val="en-US"/>
              </w:rPr>
            </w:pPr>
            <w:r w:rsidRPr="00865021">
              <w:rPr>
                <w:rFonts w:ascii="微软雅黑" w:eastAsia="微软雅黑" w:hAnsi="微软雅黑" w:cs="宋体" w:hint="eastAsia"/>
                <w:sz w:val="18"/>
                <w:szCs w:val="18"/>
                <w:lang w:val="en-US"/>
              </w:rPr>
              <w:t>上海</w:t>
            </w:r>
            <w:r w:rsidRPr="00865021">
              <w:rPr>
                <w:rFonts w:ascii="微软雅黑" w:eastAsia="微软雅黑" w:hAnsi="微软雅黑" w:cs="宋体"/>
                <w:sz w:val="18"/>
                <w:szCs w:val="18"/>
                <w:lang w:val="en-US"/>
              </w:rPr>
              <w:t>金山</w:t>
            </w:r>
          </w:p>
        </w:tc>
        <w:tc>
          <w:tcPr>
            <w:tcW w:w="554" w:type="pct"/>
            <w:shd w:val="clear" w:color="auto" w:fill="auto"/>
            <w:vAlign w:val="center"/>
          </w:tcPr>
          <w:p w14:paraId="783FB890"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大专/本科</w:t>
            </w:r>
          </w:p>
        </w:tc>
        <w:tc>
          <w:tcPr>
            <w:tcW w:w="1536" w:type="pct"/>
            <w:shd w:val="clear" w:color="auto" w:fill="auto"/>
            <w:vAlign w:val="center"/>
          </w:tcPr>
          <w:p w14:paraId="3F98688B"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Pr>
                <w:rFonts w:ascii="微软雅黑" w:eastAsia="微软雅黑" w:hAnsi="微软雅黑" w:cs="宋体" w:hint="eastAsia"/>
                <w:sz w:val="18"/>
                <w:szCs w:val="18"/>
                <w:lang w:val="en-US"/>
              </w:rPr>
              <w:t>材料科学</w:t>
            </w:r>
            <w:r>
              <w:rPr>
                <w:rFonts w:ascii="微软雅黑" w:eastAsia="微软雅黑" w:hAnsi="微软雅黑" w:cs="宋体"/>
                <w:sz w:val="18"/>
                <w:szCs w:val="18"/>
                <w:lang w:val="en-US"/>
              </w:rPr>
              <w:t>与</w:t>
            </w:r>
            <w:r>
              <w:rPr>
                <w:rFonts w:ascii="微软雅黑" w:eastAsia="微软雅黑" w:hAnsi="微软雅黑" w:cs="宋体" w:hint="eastAsia"/>
                <w:sz w:val="18"/>
                <w:szCs w:val="18"/>
                <w:lang w:val="en-US"/>
              </w:rPr>
              <w:t>工程</w:t>
            </w:r>
            <w:r>
              <w:rPr>
                <w:rFonts w:ascii="微软雅黑" w:eastAsia="微软雅黑" w:hAnsi="微软雅黑" w:cs="宋体"/>
                <w:sz w:val="18"/>
                <w:szCs w:val="18"/>
                <w:lang w:val="en-US"/>
              </w:rPr>
              <w:t>、</w:t>
            </w:r>
            <w:r>
              <w:rPr>
                <w:rFonts w:ascii="微软雅黑" w:eastAsia="微软雅黑" w:hAnsi="微软雅黑" w:cs="宋体" w:hint="eastAsia"/>
                <w:sz w:val="18"/>
                <w:szCs w:val="18"/>
                <w:lang w:val="en-US"/>
              </w:rPr>
              <w:t>高分子</w:t>
            </w:r>
            <w:r w:rsidRPr="008D22D1">
              <w:rPr>
                <w:rFonts w:ascii="微软雅黑" w:eastAsia="微软雅黑" w:hAnsi="微软雅黑" w:cs="宋体" w:hint="eastAsia"/>
                <w:sz w:val="18"/>
                <w:szCs w:val="18"/>
                <w:lang w:val="en-US"/>
              </w:rPr>
              <w:t>、材料加工、化学化工类相关专业</w:t>
            </w:r>
          </w:p>
        </w:tc>
      </w:tr>
      <w:tr w:rsidR="004574A0" w:rsidRPr="008D22D1" w14:paraId="410EBF75" w14:textId="77777777" w:rsidTr="004574A0">
        <w:trPr>
          <w:trHeight w:val="413"/>
        </w:trPr>
        <w:tc>
          <w:tcPr>
            <w:tcW w:w="725" w:type="pct"/>
            <w:vAlign w:val="center"/>
          </w:tcPr>
          <w:p w14:paraId="028D080E" w14:textId="77777777" w:rsidR="004574A0"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制造品质类</w:t>
            </w:r>
          </w:p>
        </w:tc>
        <w:tc>
          <w:tcPr>
            <w:tcW w:w="797" w:type="pct"/>
            <w:shd w:val="clear" w:color="auto" w:fill="auto"/>
            <w:vAlign w:val="center"/>
          </w:tcPr>
          <w:p w14:paraId="777AB336" w14:textId="77777777" w:rsidR="004574A0" w:rsidRDefault="004574A0" w:rsidP="00320FCC">
            <w:pPr>
              <w:spacing w:after="0" w:line="240" w:lineRule="auto"/>
              <w:jc w:val="center"/>
              <w:rPr>
                <w:rFonts w:ascii="微软雅黑" w:eastAsia="微软雅黑" w:hAnsi="微软雅黑" w:cs="宋体"/>
                <w:b/>
                <w:sz w:val="18"/>
                <w:szCs w:val="18"/>
                <w:lang w:val="en-US"/>
              </w:rPr>
            </w:pPr>
            <w:r w:rsidRPr="002A7737">
              <w:rPr>
                <w:rFonts w:ascii="微软雅黑" w:eastAsia="微软雅黑" w:hAnsi="微软雅黑" w:cs="宋体" w:hint="eastAsia"/>
                <w:b/>
                <w:sz w:val="18"/>
                <w:szCs w:val="18"/>
                <w:lang w:val="en-US"/>
              </w:rPr>
              <w:t>工艺工程师</w:t>
            </w:r>
          </w:p>
          <w:p w14:paraId="393A0C51"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Pr>
                <w:rFonts w:ascii="微软雅黑" w:eastAsia="微软雅黑" w:hAnsi="微软雅黑" w:cs="宋体" w:hint="eastAsia"/>
                <w:b/>
                <w:sz w:val="18"/>
                <w:szCs w:val="18"/>
                <w:lang w:val="en-US"/>
              </w:rPr>
              <w:t>（改性）</w:t>
            </w:r>
          </w:p>
        </w:tc>
        <w:tc>
          <w:tcPr>
            <w:tcW w:w="1389" w:type="pct"/>
            <w:shd w:val="clear" w:color="auto" w:fill="auto"/>
            <w:vAlign w:val="center"/>
          </w:tcPr>
          <w:p w14:paraId="02F746FD" w14:textId="77777777" w:rsidR="004574A0" w:rsidRPr="008D22D1" w:rsidRDefault="004574A0" w:rsidP="00320FCC">
            <w:pPr>
              <w:spacing w:after="0" w:line="240" w:lineRule="auto"/>
              <w:jc w:val="center"/>
              <w:rPr>
                <w:rFonts w:ascii="微软雅黑" w:eastAsia="微软雅黑" w:hAnsi="微软雅黑" w:cs="宋体"/>
                <w:sz w:val="16"/>
                <w:szCs w:val="16"/>
                <w:lang w:val="en-US"/>
              </w:rPr>
            </w:pPr>
            <w:r w:rsidRPr="008D22D1">
              <w:rPr>
                <w:rFonts w:ascii="微软雅黑" w:eastAsia="微软雅黑" w:hAnsi="微软雅黑" w:cs="宋体" w:hint="eastAsia"/>
                <w:sz w:val="18"/>
                <w:szCs w:val="18"/>
                <w:lang w:val="en-US"/>
              </w:rPr>
              <w:t>上海金山</w:t>
            </w:r>
          </w:p>
        </w:tc>
        <w:tc>
          <w:tcPr>
            <w:tcW w:w="554" w:type="pct"/>
            <w:shd w:val="clear" w:color="auto" w:fill="auto"/>
            <w:vAlign w:val="center"/>
          </w:tcPr>
          <w:p w14:paraId="636AF6EE"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本科</w:t>
            </w:r>
          </w:p>
        </w:tc>
        <w:tc>
          <w:tcPr>
            <w:tcW w:w="1536" w:type="pct"/>
            <w:shd w:val="clear" w:color="auto" w:fill="auto"/>
            <w:vAlign w:val="center"/>
          </w:tcPr>
          <w:p w14:paraId="198FE9F3"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Pr>
                <w:rFonts w:ascii="微软雅黑" w:eastAsia="微软雅黑" w:hAnsi="微软雅黑" w:cs="宋体" w:hint="eastAsia"/>
                <w:sz w:val="18"/>
                <w:szCs w:val="18"/>
                <w:lang w:val="en-US"/>
              </w:rPr>
              <w:t>材料科学</w:t>
            </w:r>
            <w:r>
              <w:rPr>
                <w:rFonts w:ascii="微软雅黑" w:eastAsia="微软雅黑" w:hAnsi="微软雅黑" w:cs="宋体"/>
                <w:sz w:val="18"/>
                <w:szCs w:val="18"/>
                <w:lang w:val="en-US"/>
              </w:rPr>
              <w:t>与</w:t>
            </w:r>
            <w:r>
              <w:rPr>
                <w:rFonts w:ascii="微软雅黑" w:eastAsia="微软雅黑" w:hAnsi="微软雅黑" w:cs="宋体" w:hint="eastAsia"/>
                <w:sz w:val="18"/>
                <w:szCs w:val="18"/>
                <w:lang w:val="en-US"/>
              </w:rPr>
              <w:t>工程</w:t>
            </w:r>
            <w:r>
              <w:rPr>
                <w:rFonts w:ascii="微软雅黑" w:eastAsia="微软雅黑" w:hAnsi="微软雅黑" w:cs="宋体"/>
                <w:sz w:val="18"/>
                <w:szCs w:val="18"/>
                <w:lang w:val="en-US"/>
              </w:rPr>
              <w:t>、</w:t>
            </w:r>
            <w:r>
              <w:rPr>
                <w:rFonts w:ascii="微软雅黑" w:eastAsia="微软雅黑" w:hAnsi="微软雅黑" w:cs="宋体" w:hint="eastAsia"/>
                <w:sz w:val="18"/>
                <w:szCs w:val="18"/>
                <w:lang w:val="en-US"/>
              </w:rPr>
              <w:t>高分子、材料加工、化学化工、</w:t>
            </w:r>
            <w:r>
              <w:rPr>
                <w:rFonts w:ascii="微软雅黑" w:eastAsia="微软雅黑" w:hAnsi="微软雅黑" w:cs="宋体"/>
                <w:sz w:val="18"/>
                <w:szCs w:val="18"/>
                <w:lang w:val="en-US"/>
              </w:rPr>
              <w:t>机械工程</w:t>
            </w:r>
            <w:r w:rsidRPr="008D22D1">
              <w:rPr>
                <w:rFonts w:ascii="微软雅黑" w:eastAsia="微软雅黑" w:hAnsi="微软雅黑" w:cs="宋体" w:hint="eastAsia"/>
                <w:sz w:val="18"/>
                <w:szCs w:val="18"/>
                <w:lang w:val="en-US"/>
              </w:rPr>
              <w:t>相关专业</w:t>
            </w:r>
          </w:p>
        </w:tc>
      </w:tr>
      <w:tr w:rsidR="004574A0" w:rsidRPr="008D22D1" w14:paraId="2AFB2532" w14:textId="77777777" w:rsidTr="004574A0">
        <w:trPr>
          <w:trHeight w:val="413"/>
        </w:trPr>
        <w:tc>
          <w:tcPr>
            <w:tcW w:w="725" w:type="pct"/>
            <w:vAlign w:val="center"/>
          </w:tcPr>
          <w:p w14:paraId="6DD3BD79"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制造品质类</w:t>
            </w:r>
          </w:p>
        </w:tc>
        <w:tc>
          <w:tcPr>
            <w:tcW w:w="797" w:type="pct"/>
            <w:shd w:val="clear" w:color="auto" w:fill="auto"/>
            <w:vAlign w:val="center"/>
          </w:tcPr>
          <w:p w14:paraId="6F18C038" w14:textId="77777777" w:rsidR="004574A0" w:rsidRDefault="004574A0" w:rsidP="00320FCC">
            <w:pPr>
              <w:spacing w:after="0" w:line="240" w:lineRule="auto"/>
              <w:jc w:val="center"/>
              <w:rPr>
                <w:rFonts w:ascii="微软雅黑" w:eastAsia="微软雅黑" w:hAnsi="微软雅黑" w:cs="宋体"/>
                <w:b/>
                <w:sz w:val="18"/>
                <w:szCs w:val="18"/>
                <w:lang w:val="en-US"/>
              </w:rPr>
            </w:pPr>
            <w:r w:rsidRPr="002A7737">
              <w:rPr>
                <w:rFonts w:ascii="微软雅黑" w:eastAsia="微软雅黑" w:hAnsi="微软雅黑" w:cs="宋体" w:hint="eastAsia"/>
                <w:b/>
                <w:sz w:val="18"/>
                <w:szCs w:val="18"/>
                <w:lang w:val="en-US"/>
              </w:rPr>
              <w:t>工艺工程师</w:t>
            </w:r>
          </w:p>
          <w:p w14:paraId="23930886"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Pr>
                <w:rFonts w:ascii="微软雅黑" w:eastAsia="微软雅黑" w:hAnsi="微软雅黑" w:cs="宋体" w:hint="eastAsia"/>
                <w:b/>
                <w:sz w:val="18"/>
                <w:szCs w:val="18"/>
                <w:lang w:val="en-US"/>
              </w:rPr>
              <w:t>（聚合）</w:t>
            </w:r>
          </w:p>
        </w:tc>
        <w:tc>
          <w:tcPr>
            <w:tcW w:w="1389" w:type="pct"/>
            <w:shd w:val="clear" w:color="auto" w:fill="auto"/>
            <w:vAlign w:val="center"/>
          </w:tcPr>
          <w:p w14:paraId="5ABAD0F9"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上海金山</w:t>
            </w:r>
          </w:p>
        </w:tc>
        <w:tc>
          <w:tcPr>
            <w:tcW w:w="554" w:type="pct"/>
            <w:shd w:val="clear" w:color="auto" w:fill="auto"/>
            <w:vAlign w:val="center"/>
          </w:tcPr>
          <w:p w14:paraId="4BEFC78F"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本科</w:t>
            </w:r>
          </w:p>
        </w:tc>
        <w:tc>
          <w:tcPr>
            <w:tcW w:w="1536" w:type="pct"/>
            <w:shd w:val="clear" w:color="auto" w:fill="auto"/>
            <w:vAlign w:val="center"/>
          </w:tcPr>
          <w:p w14:paraId="48C79064"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Pr>
                <w:rFonts w:ascii="微软雅黑" w:eastAsia="微软雅黑" w:hAnsi="微软雅黑" w:cs="宋体" w:hint="eastAsia"/>
                <w:sz w:val="18"/>
                <w:szCs w:val="18"/>
                <w:lang w:val="en-US"/>
              </w:rPr>
              <w:t>材料科学</w:t>
            </w:r>
            <w:r>
              <w:rPr>
                <w:rFonts w:ascii="微软雅黑" w:eastAsia="微软雅黑" w:hAnsi="微软雅黑" w:cs="宋体"/>
                <w:sz w:val="18"/>
                <w:szCs w:val="18"/>
                <w:lang w:val="en-US"/>
              </w:rPr>
              <w:t>与</w:t>
            </w:r>
            <w:r>
              <w:rPr>
                <w:rFonts w:ascii="微软雅黑" w:eastAsia="微软雅黑" w:hAnsi="微软雅黑" w:cs="宋体" w:hint="eastAsia"/>
                <w:sz w:val="18"/>
                <w:szCs w:val="18"/>
                <w:lang w:val="en-US"/>
              </w:rPr>
              <w:t>工程</w:t>
            </w:r>
            <w:r>
              <w:rPr>
                <w:rFonts w:ascii="微软雅黑" w:eastAsia="微软雅黑" w:hAnsi="微软雅黑" w:cs="宋体"/>
                <w:sz w:val="18"/>
                <w:szCs w:val="18"/>
                <w:lang w:val="en-US"/>
              </w:rPr>
              <w:t>、</w:t>
            </w:r>
            <w:r>
              <w:rPr>
                <w:rFonts w:ascii="微软雅黑" w:eastAsia="微软雅黑" w:hAnsi="微软雅黑" w:cs="宋体" w:hint="eastAsia"/>
                <w:sz w:val="18"/>
                <w:szCs w:val="18"/>
                <w:lang w:val="en-US"/>
              </w:rPr>
              <w:t>高分子</w:t>
            </w:r>
            <w:r w:rsidRPr="008D22D1">
              <w:rPr>
                <w:rFonts w:ascii="微软雅黑" w:eastAsia="微软雅黑" w:hAnsi="微软雅黑" w:cs="宋体" w:hint="eastAsia"/>
                <w:sz w:val="18"/>
                <w:szCs w:val="18"/>
                <w:lang w:val="en-US"/>
              </w:rPr>
              <w:t>、材料加工、化学化工类相关专业</w:t>
            </w:r>
          </w:p>
        </w:tc>
      </w:tr>
      <w:tr w:rsidR="004574A0" w:rsidRPr="008D22D1" w14:paraId="45A5F070" w14:textId="77777777" w:rsidTr="004574A0">
        <w:trPr>
          <w:trHeight w:val="441"/>
        </w:trPr>
        <w:tc>
          <w:tcPr>
            <w:tcW w:w="725" w:type="pct"/>
            <w:vAlign w:val="center"/>
          </w:tcPr>
          <w:p w14:paraId="7FCEB2F8"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制造品质类</w:t>
            </w:r>
          </w:p>
        </w:tc>
        <w:tc>
          <w:tcPr>
            <w:tcW w:w="797" w:type="pct"/>
            <w:shd w:val="clear" w:color="auto" w:fill="auto"/>
            <w:vAlign w:val="center"/>
            <w:hideMark/>
          </w:tcPr>
          <w:p w14:paraId="37B4E30F"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sidRPr="002A7737">
              <w:rPr>
                <w:rFonts w:ascii="微软雅黑" w:eastAsia="微软雅黑" w:hAnsi="微软雅黑" w:cs="宋体" w:hint="eastAsia"/>
                <w:b/>
                <w:sz w:val="18"/>
                <w:szCs w:val="18"/>
                <w:lang w:val="en-US"/>
              </w:rPr>
              <w:t>自动化专员</w:t>
            </w:r>
          </w:p>
        </w:tc>
        <w:tc>
          <w:tcPr>
            <w:tcW w:w="1389" w:type="pct"/>
            <w:shd w:val="clear" w:color="auto" w:fill="auto"/>
            <w:vAlign w:val="center"/>
            <w:hideMark/>
          </w:tcPr>
          <w:p w14:paraId="31777FCE"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上海金山</w:t>
            </w:r>
          </w:p>
        </w:tc>
        <w:tc>
          <w:tcPr>
            <w:tcW w:w="554" w:type="pct"/>
            <w:shd w:val="clear" w:color="auto" w:fill="auto"/>
            <w:vAlign w:val="center"/>
            <w:hideMark/>
          </w:tcPr>
          <w:p w14:paraId="506ED501"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大专/本科</w:t>
            </w:r>
          </w:p>
        </w:tc>
        <w:tc>
          <w:tcPr>
            <w:tcW w:w="1536" w:type="pct"/>
            <w:shd w:val="clear" w:color="auto" w:fill="auto"/>
            <w:vAlign w:val="center"/>
            <w:hideMark/>
          </w:tcPr>
          <w:p w14:paraId="46EE7908"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机械制造及其自动化相关专业</w:t>
            </w:r>
          </w:p>
        </w:tc>
      </w:tr>
      <w:tr w:rsidR="004574A0" w:rsidRPr="008D22D1" w14:paraId="1B6D6219" w14:textId="77777777" w:rsidTr="00320FCC">
        <w:trPr>
          <w:trHeight w:val="413"/>
        </w:trPr>
        <w:tc>
          <w:tcPr>
            <w:tcW w:w="5000" w:type="pct"/>
            <w:gridSpan w:val="5"/>
            <w:vAlign w:val="center"/>
          </w:tcPr>
          <w:p w14:paraId="0A05CBF0"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Pr>
                <w:rFonts w:ascii="微软雅黑" w:eastAsia="微软雅黑" w:hAnsi="微软雅黑" w:cs="宋体" w:hint="eastAsia"/>
                <w:b/>
                <w:bCs/>
                <w:color w:val="FF0000"/>
                <w:sz w:val="20"/>
                <w:szCs w:val="20"/>
                <w:lang w:val="en-US"/>
              </w:rPr>
              <w:t>管理中心</w:t>
            </w:r>
          </w:p>
        </w:tc>
      </w:tr>
      <w:tr w:rsidR="004574A0" w:rsidRPr="008D22D1" w14:paraId="0D7EAA40" w14:textId="77777777" w:rsidTr="004574A0">
        <w:trPr>
          <w:trHeight w:val="413"/>
        </w:trPr>
        <w:tc>
          <w:tcPr>
            <w:tcW w:w="725" w:type="pct"/>
            <w:vAlign w:val="center"/>
          </w:tcPr>
          <w:p w14:paraId="4E591D7E" w14:textId="77777777" w:rsidR="004574A0"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b/>
                <w:bCs/>
                <w:sz w:val="20"/>
                <w:szCs w:val="20"/>
                <w:lang w:val="en-US"/>
              </w:rPr>
              <w:t>岗位类别</w:t>
            </w:r>
          </w:p>
        </w:tc>
        <w:tc>
          <w:tcPr>
            <w:tcW w:w="797" w:type="pct"/>
            <w:shd w:val="clear" w:color="auto" w:fill="auto"/>
            <w:vAlign w:val="center"/>
          </w:tcPr>
          <w:p w14:paraId="4BCD3E65"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Pr>
                <w:rFonts w:ascii="微软雅黑" w:eastAsia="微软雅黑" w:hAnsi="微软雅黑" w:cs="宋体" w:hint="eastAsia"/>
                <w:b/>
                <w:bCs/>
                <w:sz w:val="20"/>
                <w:szCs w:val="20"/>
                <w:lang w:val="en-US"/>
              </w:rPr>
              <w:t>岗位名称</w:t>
            </w:r>
          </w:p>
        </w:tc>
        <w:tc>
          <w:tcPr>
            <w:tcW w:w="1389" w:type="pct"/>
            <w:shd w:val="clear" w:color="auto" w:fill="auto"/>
            <w:vAlign w:val="center"/>
          </w:tcPr>
          <w:p w14:paraId="1BDF7772" w14:textId="77777777" w:rsidR="004574A0" w:rsidRPr="00F800B9" w:rsidRDefault="004574A0" w:rsidP="00320FCC">
            <w:pPr>
              <w:spacing w:after="0" w:line="240" w:lineRule="auto"/>
              <w:jc w:val="center"/>
              <w:rPr>
                <w:rFonts w:ascii="微软雅黑" w:eastAsia="微软雅黑" w:hAnsi="微软雅黑" w:cs="宋体"/>
                <w:b/>
                <w:bCs/>
                <w:color w:val="FF0000"/>
                <w:sz w:val="20"/>
                <w:szCs w:val="20"/>
                <w:lang w:val="en-US"/>
              </w:rPr>
            </w:pPr>
            <w:r w:rsidRPr="008D22D1">
              <w:rPr>
                <w:rFonts w:ascii="微软雅黑" w:eastAsia="微软雅黑" w:hAnsi="微软雅黑" w:cs="宋体" w:hint="eastAsia"/>
                <w:b/>
                <w:bCs/>
                <w:sz w:val="20"/>
                <w:szCs w:val="20"/>
                <w:lang w:val="en-US"/>
              </w:rPr>
              <w:t>工作地点</w:t>
            </w:r>
          </w:p>
        </w:tc>
        <w:tc>
          <w:tcPr>
            <w:tcW w:w="554" w:type="pct"/>
            <w:shd w:val="clear" w:color="auto" w:fill="auto"/>
            <w:vAlign w:val="center"/>
          </w:tcPr>
          <w:p w14:paraId="66F60037"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b/>
                <w:bCs/>
                <w:sz w:val="20"/>
                <w:szCs w:val="20"/>
                <w:lang w:val="en-US"/>
              </w:rPr>
              <w:t>学历</w:t>
            </w:r>
          </w:p>
        </w:tc>
        <w:tc>
          <w:tcPr>
            <w:tcW w:w="1536" w:type="pct"/>
            <w:shd w:val="clear" w:color="auto" w:fill="auto"/>
            <w:vAlign w:val="center"/>
          </w:tcPr>
          <w:p w14:paraId="067339D7"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b/>
                <w:bCs/>
                <w:sz w:val="20"/>
                <w:szCs w:val="20"/>
                <w:lang w:val="en-US"/>
              </w:rPr>
              <w:t>专业</w:t>
            </w:r>
          </w:p>
        </w:tc>
      </w:tr>
      <w:tr w:rsidR="004574A0" w:rsidRPr="008D22D1" w14:paraId="0E879ABA" w14:textId="77777777" w:rsidTr="004574A0">
        <w:trPr>
          <w:trHeight w:val="413"/>
        </w:trPr>
        <w:tc>
          <w:tcPr>
            <w:tcW w:w="725" w:type="pct"/>
            <w:vAlign w:val="center"/>
          </w:tcPr>
          <w:p w14:paraId="4F56151E" w14:textId="77777777" w:rsidR="004574A0"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管理培训生</w:t>
            </w:r>
          </w:p>
        </w:tc>
        <w:tc>
          <w:tcPr>
            <w:tcW w:w="797" w:type="pct"/>
            <w:shd w:val="clear" w:color="auto" w:fill="auto"/>
            <w:vAlign w:val="center"/>
          </w:tcPr>
          <w:p w14:paraId="3474FEC2"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sidRPr="002A7737">
              <w:rPr>
                <w:rFonts w:ascii="微软雅黑" w:eastAsia="微软雅黑" w:hAnsi="微软雅黑" w:cs="宋体" w:hint="eastAsia"/>
                <w:b/>
                <w:sz w:val="18"/>
                <w:szCs w:val="18"/>
                <w:lang w:val="en-US"/>
              </w:rPr>
              <w:t>管理培训生</w:t>
            </w:r>
          </w:p>
        </w:tc>
        <w:tc>
          <w:tcPr>
            <w:tcW w:w="1389" w:type="pct"/>
            <w:shd w:val="clear" w:color="auto" w:fill="auto"/>
            <w:vAlign w:val="center"/>
          </w:tcPr>
          <w:p w14:paraId="075E30AC" w14:textId="77777777" w:rsidR="004574A0" w:rsidRPr="00F96F13" w:rsidRDefault="004574A0" w:rsidP="00320FCC">
            <w:pPr>
              <w:spacing w:after="0" w:line="240" w:lineRule="auto"/>
              <w:jc w:val="center"/>
              <w:rPr>
                <w:rFonts w:ascii="微软雅黑" w:eastAsia="微软雅黑" w:hAnsi="微软雅黑" w:cs="宋体"/>
                <w:b/>
                <w:bCs/>
                <w:sz w:val="18"/>
                <w:szCs w:val="18"/>
                <w:lang w:val="en-US"/>
              </w:rPr>
            </w:pPr>
            <w:r w:rsidRPr="008D22D1">
              <w:rPr>
                <w:rFonts w:ascii="微软雅黑" w:eastAsia="微软雅黑" w:hAnsi="微软雅黑" w:cs="宋体" w:hint="eastAsia"/>
                <w:sz w:val="18"/>
                <w:szCs w:val="18"/>
                <w:lang w:val="en-US"/>
              </w:rPr>
              <w:t>上海</w:t>
            </w:r>
            <w:r>
              <w:rPr>
                <w:rFonts w:ascii="微软雅黑" w:eastAsia="微软雅黑" w:hAnsi="微软雅黑" w:cs="宋体" w:hint="eastAsia"/>
                <w:sz w:val="18"/>
                <w:szCs w:val="18"/>
                <w:lang w:val="en-US"/>
              </w:rPr>
              <w:t>青浦</w:t>
            </w:r>
          </w:p>
        </w:tc>
        <w:tc>
          <w:tcPr>
            <w:tcW w:w="554" w:type="pct"/>
            <w:shd w:val="clear" w:color="auto" w:fill="auto"/>
            <w:vAlign w:val="center"/>
          </w:tcPr>
          <w:p w14:paraId="437DE1F1"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8D22D1">
              <w:rPr>
                <w:rFonts w:ascii="微软雅黑" w:eastAsia="微软雅黑" w:hAnsi="微软雅黑" w:cs="宋体" w:hint="eastAsia"/>
                <w:sz w:val="18"/>
                <w:szCs w:val="18"/>
                <w:lang w:val="en-US"/>
              </w:rPr>
              <w:t>硕士</w:t>
            </w:r>
          </w:p>
        </w:tc>
        <w:tc>
          <w:tcPr>
            <w:tcW w:w="1536" w:type="pct"/>
            <w:shd w:val="clear" w:color="auto" w:fill="auto"/>
            <w:vAlign w:val="center"/>
          </w:tcPr>
          <w:p w14:paraId="4F51C1E0"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8D22D1">
              <w:rPr>
                <w:rFonts w:ascii="微软雅黑" w:eastAsia="微软雅黑" w:hAnsi="微软雅黑" w:cs="宋体" w:hint="eastAsia"/>
                <w:sz w:val="18"/>
                <w:szCs w:val="18"/>
                <w:lang w:val="en-US"/>
              </w:rPr>
              <w:t>不限</w:t>
            </w:r>
          </w:p>
        </w:tc>
      </w:tr>
      <w:tr w:rsidR="004574A0" w:rsidRPr="008D22D1" w14:paraId="4DC56833" w14:textId="77777777" w:rsidTr="004574A0">
        <w:trPr>
          <w:trHeight w:val="413"/>
        </w:trPr>
        <w:tc>
          <w:tcPr>
            <w:tcW w:w="725" w:type="pct"/>
            <w:vAlign w:val="center"/>
          </w:tcPr>
          <w:p w14:paraId="034777B6" w14:textId="77777777" w:rsidR="004574A0" w:rsidRDefault="004574A0" w:rsidP="00320FCC">
            <w:pPr>
              <w:spacing w:after="0" w:line="240" w:lineRule="auto"/>
              <w:jc w:val="center"/>
              <w:rPr>
                <w:rFonts w:ascii="微软雅黑" w:eastAsia="微软雅黑" w:hAnsi="微软雅黑" w:cs="宋体"/>
                <w:sz w:val="18"/>
                <w:szCs w:val="18"/>
                <w:lang w:val="en-US"/>
              </w:rPr>
            </w:pPr>
            <w:r>
              <w:rPr>
                <w:rFonts w:ascii="微软雅黑" w:eastAsia="微软雅黑" w:hAnsi="微软雅黑" w:cs="宋体" w:hint="eastAsia"/>
                <w:sz w:val="18"/>
                <w:szCs w:val="18"/>
                <w:lang w:val="en-US"/>
              </w:rPr>
              <w:t>其他</w:t>
            </w:r>
            <w:r w:rsidRPr="008D22D1">
              <w:rPr>
                <w:rFonts w:ascii="微软雅黑" w:eastAsia="微软雅黑" w:hAnsi="微软雅黑" w:cs="宋体" w:hint="eastAsia"/>
                <w:sz w:val="18"/>
                <w:szCs w:val="18"/>
                <w:lang w:val="en-US"/>
              </w:rPr>
              <w:t>职能类</w:t>
            </w:r>
          </w:p>
        </w:tc>
        <w:tc>
          <w:tcPr>
            <w:tcW w:w="797" w:type="pct"/>
            <w:shd w:val="clear" w:color="auto" w:fill="auto"/>
            <w:vAlign w:val="center"/>
          </w:tcPr>
          <w:p w14:paraId="67C8460D"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sidRPr="002A7737">
              <w:rPr>
                <w:rFonts w:ascii="微软雅黑" w:eastAsia="微软雅黑" w:hAnsi="微软雅黑" w:cs="宋体" w:hint="eastAsia"/>
                <w:b/>
                <w:sz w:val="18"/>
                <w:szCs w:val="18"/>
                <w:lang w:val="en-US"/>
              </w:rPr>
              <w:t>人事专员</w:t>
            </w:r>
          </w:p>
        </w:tc>
        <w:tc>
          <w:tcPr>
            <w:tcW w:w="1389" w:type="pct"/>
            <w:shd w:val="clear" w:color="auto" w:fill="auto"/>
            <w:vAlign w:val="center"/>
          </w:tcPr>
          <w:p w14:paraId="09343EC4"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8D22D1">
              <w:rPr>
                <w:rFonts w:ascii="微软雅黑" w:eastAsia="微软雅黑" w:hAnsi="微软雅黑" w:cs="宋体" w:hint="eastAsia"/>
                <w:sz w:val="18"/>
                <w:szCs w:val="18"/>
                <w:lang w:val="en-US"/>
              </w:rPr>
              <w:t>上海</w:t>
            </w:r>
            <w:r>
              <w:rPr>
                <w:rFonts w:ascii="微软雅黑" w:eastAsia="微软雅黑" w:hAnsi="微软雅黑" w:cs="宋体" w:hint="eastAsia"/>
                <w:sz w:val="18"/>
                <w:szCs w:val="18"/>
                <w:lang w:val="en-US"/>
              </w:rPr>
              <w:t>青浦</w:t>
            </w:r>
          </w:p>
        </w:tc>
        <w:tc>
          <w:tcPr>
            <w:tcW w:w="554" w:type="pct"/>
            <w:shd w:val="clear" w:color="auto" w:fill="auto"/>
            <w:vAlign w:val="center"/>
          </w:tcPr>
          <w:p w14:paraId="345887BF"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8D22D1">
              <w:rPr>
                <w:rFonts w:ascii="微软雅黑" w:eastAsia="微软雅黑" w:hAnsi="微软雅黑" w:cs="宋体" w:hint="eastAsia"/>
                <w:sz w:val="18"/>
                <w:szCs w:val="18"/>
                <w:lang w:val="en-US"/>
              </w:rPr>
              <w:t>本科</w:t>
            </w:r>
          </w:p>
        </w:tc>
        <w:tc>
          <w:tcPr>
            <w:tcW w:w="1536" w:type="pct"/>
            <w:shd w:val="clear" w:color="auto" w:fill="auto"/>
            <w:vAlign w:val="center"/>
          </w:tcPr>
          <w:p w14:paraId="435C7A1C" w14:textId="77777777" w:rsidR="004574A0" w:rsidRPr="008D22D1" w:rsidRDefault="004574A0" w:rsidP="00320FCC">
            <w:pPr>
              <w:spacing w:after="0" w:line="240" w:lineRule="auto"/>
              <w:jc w:val="center"/>
              <w:rPr>
                <w:rFonts w:ascii="微软雅黑" w:eastAsia="微软雅黑" w:hAnsi="微软雅黑" w:cs="宋体"/>
                <w:b/>
                <w:bCs/>
                <w:sz w:val="20"/>
                <w:szCs w:val="20"/>
                <w:lang w:val="en-US"/>
              </w:rPr>
            </w:pPr>
            <w:r w:rsidRPr="008D22D1">
              <w:rPr>
                <w:rFonts w:ascii="微软雅黑" w:eastAsia="微软雅黑" w:hAnsi="微软雅黑" w:cs="宋体" w:hint="eastAsia"/>
                <w:sz w:val="18"/>
                <w:szCs w:val="18"/>
                <w:lang w:val="en-US"/>
              </w:rPr>
              <w:t>人力资源管理相关专业</w:t>
            </w:r>
          </w:p>
        </w:tc>
      </w:tr>
      <w:tr w:rsidR="004574A0" w:rsidRPr="008D22D1" w14:paraId="3F139B6A" w14:textId="77777777" w:rsidTr="004574A0">
        <w:trPr>
          <w:trHeight w:val="441"/>
        </w:trPr>
        <w:tc>
          <w:tcPr>
            <w:tcW w:w="725" w:type="pct"/>
            <w:vAlign w:val="center"/>
          </w:tcPr>
          <w:p w14:paraId="293B592D" w14:textId="77777777" w:rsidR="004574A0" w:rsidRPr="00CE0ECC" w:rsidRDefault="004574A0" w:rsidP="00320FCC">
            <w:pPr>
              <w:spacing w:after="0" w:line="240" w:lineRule="auto"/>
              <w:jc w:val="center"/>
              <w:rPr>
                <w:rFonts w:ascii="微软雅黑" w:eastAsia="微软雅黑" w:hAnsi="微软雅黑" w:cs="宋体"/>
                <w:sz w:val="18"/>
                <w:szCs w:val="18"/>
              </w:rPr>
            </w:pPr>
            <w:r>
              <w:rPr>
                <w:rFonts w:ascii="微软雅黑" w:eastAsia="微软雅黑" w:hAnsi="微软雅黑" w:cs="宋体" w:hint="eastAsia"/>
                <w:sz w:val="18"/>
                <w:szCs w:val="18"/>
                <w:lang w:val="en-US"/>
              </w:rPr>
              <w:t>其他</w:t>
            </w:r>
            <w:r w:rsidRPr="008D22D1">
              <w:rPr>
                <w:rFonts w:ascii="微软雅黑" w:eastAsia="微软雅黑" w:hAnsi="微软雅黑" w:cs="宋体" w:hint="eastAsia"/>
                <w:sz w:val="18"/>
                <w:szCs w:val="18"/>
                <w:lang w:val="en-US"/>
              </w:rPr>
              <w:t>职能类</w:t>
            </w:r>
          </w:p>
        </w:tc>
        <w:tc>
          <w:tcPr>
            <w:tcW w:w="797" w:type="pct"/>
            <w:shd w:val="clear" w:color="auto" w:fill="auto"/>
            <w:vAlign w:val="center"/>
          </w:tcPr>
          <w:p w14:paraId="64D8D55C" w14:textId="77777777" w:rsidR="004574A0" w:rsidRPr="002A7737" w:rsidRDefault="004574A0" w:rsidP="00320FCC">
            <w:pPr>
              <w:spacing w:after="0" w:line="240" w:lineRule="auto"/>
              <w:jc w:val="center"/>
              <w:rPr>
                <w:rFonts w:ascii="微软雅黑" w:eastAsia="微软雅黑" w:hAnsi="微软雅黑" w:cs="宋体"/>
                <w:b/>
                <w:sz w:val="18"/>
                <w:szCs w:val="18"/>
                <w:lang w:val="en-US"/>
              </w:rPr>
            </w:pPr>
            <w:r w:rsidRPr="002A7737">
              <w:rPr>
                <w:rFonts w:ascii="微软雅黑" w:eastAsia="微软雅黑" w:hAnsi="微软雅黑" w:cs="宋体" w:hint="eastAsia"/>
                <w:b/>
                <w:sz w:val="18"/>
                <w:szCs w:val="18"/>
                <w:lang w:val="en-US"/>
              </w:rPr>
              <w:t>财务专员</w:t>
            </w:r>
          </w:p>
        </w:tc>
        <w:tc>
          <w:tcPr>
            <w:tcW w:w="1389" w:type="pct"/>
            <w:shd w:val="clear" w:color="auto" w:fill="auto"/>
            <w:vAlign w:val="center"/>
          </w:tcPr>
          <w:p w14:paraId="6D7E053C"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上海</w:t>
            </w:r>
            <w:r>
              <w:rPr>
                <w:rFonts w:ascii="微软雅黑" w:eastAsia="微软雅黑" w:hAnsi="微软雅黑" w:cs="宋体" w:hint="eastAsia"/>
                <w:sz w:val="18"/>
                <w:szCs w:val="18"/>
                <w:lang w:val="en-US"/>
              </w:rPr>
              <w:t>青浦</w:t>
            </w:r>
          </w:p>
        </w:tc>
        <w:tc>
          <w:tcPr>
            <w:tcW w:w="554" w:type="pct"/>
            <w:shd w:val="clear" w:color="auto" w:fill="auto"/>
            <w:vAlign w:val="center"/>
          </w:tcPr>
          <w:p w14:paraId="169BAE55"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本科</w:t>
            </w:r>
          </w:p>
        </w:tc>
        <w:tc>
          <w:tcPr>
            <w:tcW w:w="1536" w:type="pct"/>
            <w:shd w:val="clear" w:color="auto" w:fill="auto"/>
            <w:vAlign w:val="center"/>
          </w:tcPr>
          <w:p w14:paraId="6D7BBD21" w14:textId="77777777" w:rsidR="004574A0" w:rsidRPr="008D22D1" w:rsidRDefault="004574A0" w:rsidP="00320FCC">
            <w:pPr>
              <w:spacing w:after="0" w:line="240" w:lineRule="auto"/>
              <w:jc w:val="center"/>
              <w:rPr>
                <w:rFonts w:ascii="微软雅黑" w:eastAsia="微软雅黑" w:hAnsi="微软雅黑" w:cs="宋体"/>
                <w:sz w:val="18"/>
                <w:szCs w:val="18"/>
                <w:lang w:val="en-US"/>
              </w:rPr>
            </w:pPr>
            <w:r w:rsidRPr="008D22D1">
              <w:rPr>
                <w:rFonts w:ascii="微软雅黑" w:eastAsia="微软雅黑" w:hAnsi="微软雅黑" w:cs="宋体" w:hint="eastAsia"/>
                <w:sz w:val="18"/>
                <w:szCs w:val="18"/>
                <w:lang w:val="en-US"/>
              </w:rPr>
              <w:t>财务管理、会计学相关专业</w:t>
            </w:r>
          </w:p>
        </w:tc>
      </w:tr>
    </w:tbl>
    <w:p w14:paraId="699AC32E" w14:textId="77777777" w:rsidR="004574A0" w:rsidRDefault="004574A0" w:rsidP="004574A0">
      <w:pPr>
        <w:spacing w:after="0"/>
        <w:rPr>
          <w:rFonts w:hint="eastAsia"/>
          <w:b/>
        </w:rPr>
      </w:pPr>
    </w:p>
    <w:p w14:paraId="713EB2EB" w14:textId="77777777" w:rsidR="004574A0" w:rsidRDefault="004574A0" w:rsidP="004574A0">
      <w:pPr>
        <w:spacing w:after="0"/>
        <w:rPr>
          <w:b/>
        </w:rPr>
      </w:pPr>
      <w:r>
        <w:rPr>
          <w:rFonts w:hint="eastAsia"/>
          <w:b/>
        </w:rPr>
        <w:t>三、企业资质</w:t>
      </w:r>
    </w:p>
    <w:p w14:paraId="0D62E134" w14:textId="77777777" w:rsidR="004574A0" w:rsidRDefault="004574A0" w:rsidP="004574A0">
      <w:pPr>
        <w:pStyle w:val="a3"/>
        <w:numPr>
          <w:ilvl w:val="0"/>
          <w:numId w:val="10"/>
        </w:numPr>
        <w:spacing w:after="0"/>
      </w:pPr>
      <w:r w:rsidRPr="00650864">
        <w:rPr>
          <w:rFonts w:hint="eastAsia"/>
          <w:b/>
          <w:color w:val="FF0000"/>
        </w:rPr>
        <w:t>国家企业技术中心</w:t>
      </w:r>
      <w:r>
        <w:rPr>
          <w:rFonts w:hint="eastAsia"/>
        </w:rPr>
        <w:t>、国家专精特新小巨人、国家工业企业知识产权运用试点企业、上海市高新技术企业、博士后科研工作站和上海市院士专家工作站等</w:t>
      </w:r>
    </w:p>
    <w:p w14:paraId="256636DF" w14:textId="77777777" w:rsidR="004574A0" w:rsidRDefault="004574A0" w:rsidP="004574A0">
      <w:pPr>
        <w:pStyle w:val="a3"/>
        <w:numPr>
          <w:ilvl w:val="0"/>
          <w:numId w:val="10"/>
        </w:numPr>
        <w:spacing w:after="0"/>
      </w:pPr>
      <w:r>
        <w:rPr>
          <w:rFonts w:hint="eastAsia"/>
        </w:rPr>
        <w:t>国家级实验室：</w:t>
      </w:r>
      <w:r w:rsidRPr="00650864">
        <w:rPr>
          <w:rFonts w:hint="eastAsia"/>
          <w:b/>
          <w:color w:val="FF0000"/>
        </w:rPr>
        <w:t>CNAS</w:t>
      </w:r>
      <w:r w:rsidRPr="00650864">
        <w:rPr>
          <w:rFonts w:hint="eastAsia"/>
          <w:b/>
          <w:color w:val="FF0000"/>
        </w:rPr>
        <w:t>认可实验室</w:t>
      </w:r>
    </w:p>
    <w:p w14:paraId="5D53DE94" w14:textId="77777777" w:rsidR="004574A0" w:rsidRDefault="004574A0" w:rsidP="004574A0">
      <w:pPr>
        <w:pStyle w:val="a3"/>
        <w:numPr>
          <w:ilvl w:val="0"/>
          <w:numId w:val="10"/>
        </w:numPr>
        <w:spacing w:after="0"/>
      </w:pPr>
      <w:r w:rsidRPr="00E9482B">
        <w:rPr>
          <w:rFonts w:hint="eastAsia"/>
        </w:rPr>
        <w:t>202</w:t>
      </w:r>
      <w:r>
        <w:rPr>
          <w:rFonts w:hint="eastAsia"/>
        </w:rPr>
        <w:t>1</w:t>
      </w:r>
      <w:r w:rsidRPr="00E9482B">
        <w:rPr>
          <w:rFonts w:hint="eastAsia"/>
        </w:rPr>
        <w:t>上海民营企业</w:t>
      </w:r>
      <w:r w:rsidRPr="00650864">
        <w:rPr>
          <w:rFonts w:hint="eastAsia"/>
          <w:b/>
          <w:color w:val="FF0000"/>
        </w:rPr>
        <w:t>100</w:t>
      </w:r>
      <w:r w:rsidRPr="00650864">
        <w:rPr>
          <w:rFonts w:hint="eastAsia"/>
          <w:b/>
          <w:color w:val="FF0000"/>
        </w:rPr>
        <w:t>强</w:t>
      </w:r>
      <w:r w:rsidRPr="00E9482B">
        <w:rPr>
          <w:rFonts w:hint="eastAsia"/>
        </w:rPr>
        <w:t>、</w:t>
      </w:r>
      <w:r w:rsidRPr="00E9482B">
        <w:rPr>
          <w:rFonts w:hint="eastAsia"/>
        </w:rPr>
        <w:t>202</w:t>
      </w:r>
      <w:r>
        <w:rPr>
          <w:rFonts w:hint="eastAsia"/>
        </w:rPr>
        <w:t>1</w:t>
      </w:r>
      <w:r w:rsidRPr="00E9482B">
        <w:rPr>
          <w:rFonts w:hint="eastAsia"/>
        </w:rPr>
        <w:t>上海制造业企业</w:t>
      </w:r>
      <w:r w:rsidRPr="00650864">
        <w:rPr>
          <w:rFonts w:hint="eastAsia"/>
          <w:b/>
          <w:color w:val="FF0000"/>
        </w:rPr>
        <w:t>100</w:t>
      </w:r>
      <w:r w:rsidRPr="00650864">
        <w:rPr>
          <w:rFonts w:hint="eastAsia"/>
          <w:b/>
          <w:color w:val="FF0000"/>
        </w:rPr>
        <w:t>强</w:t>
      </w:r>
    </w:p>
    <w:p w14:paraId="758EBE3C" w14:textId="77777777" w:rsidR="004574A0" w:rsidRDefault="004574A0" w:rsidP="004574A0">
      <w:pPr>
        <w:pStyle w:val="a3"/>
        <w:spacing w:after="0"/>
        <w:ind w:left="360"/>
      </w:pPr>
      <w:r w:rsidRPr="00E9482B">
        <w:rPr>
          <w:rFonts w:hint="eastAsia"/>
        </w:rPr>
        <w:t>202</w:t>
      </w:r>
      <w:r>
        <w:rPr>
          <w:rFonts w:hint="eastAsia"/>
        </w:rPr>
        <w:t>1</w:t>
      </w:r>
      <w:r w:rsidRPr="00E9482B">
        <w:rPr>
          <w:rFonts w:hint="eastAsia"/>
        </w:rPr>
        <w:t>上海民营</w:t>
      </w:r>
      <w:r>
        <w:rPr>
          <w:rFonts w:hint="eastAsia"/>
        </w:rPr>
        <w:t>制造业</w:t>
      </w:r>
      <w:r w:rsidRPr="00E9482B">
        <w:rPr>
          <w:rFonts w:hint="eastAsia"/>
        </w:rPr>
        <w:t>企业</w:t>
      </w:r>
      <w:r w:rsidRPr="00650864">
        <w:rPr>
          <w:rFonts w:hint="eastAsia"/>
          <w:b/>
          <w:color w:val="FF0000"/>
        </w:rPr>
        <w:t>100</w:t>
      </w:r>
      <w:r w:rsidRPr="00650864">
        <w:rPr>
          <w:rFonts w:hint="eastAsia"/>
          <w:b/>
          <w:color w:val="FF0000"/>
        </w:rPr>
        <w:t>强</w:t>
      </w:r>
      <w:r w:rsidRPr="00E9482B">
        <w:rPr>
          <w:rFonts w:hint="eastAsia"/>
        </w:rPr>
        <w:t>、</w:t>
      </w:r>
      <w:r>
        <w:rPr>
          <w:rFonts w:hint="eastAsia"/>
        </w:rPr>
        <w:t>2021</w:t>
      </w:r>
      <w:r>
        <w:rPr>
          <w:rFonts w:hint="eastAsia"/>
        </w:rPr>
        <w:t>年上海新兴产业企业</w:t>
      </w:r>
      <w:r w:rsidRPr="00650864">
        <w:rPr>
          <w:rFonts w:hint="eastAsia"/>
          <w:b/>
          <w:color w:val="FF0000"/>
        </w:rPr>
        <w:t>100</w:t>
      </w:r>
      <w:r w:rsidRPr="00650864">
        <w:rPr>
          <w:rFonts w:hint="eastAsia"/>
          <w:b/>
          <w:color w:val="FF0000"/>
        </w:rPr>
        <w:t>强</w:t>
      </w:r>
    </w:p>
    <w:p w14:paraId="00250846" w14:textId="77777777" w:rsidR="004574A0" w:rsidRDefault="004574A0" w:rsidP="004574A0">
      <w:pPr>
        <w:pStyle w:val="a3"/>
        <w:numPr>
          <w:ilvl w:val="0"/>
          <w:numId w:val="10"/>
        </w:numPr>
        <w:spacing w:after="0"/>
      </w:pPr>
      <w:r w:rsidRPr="00E9482B">
        <w:rPr>
          <w:rFonts w:hint="eastAsia"/>
        </w:rPr>
        <w:t>上海市科技进步奖、上海市重点产品质量振兴攻关成果奖、上海市发明创造专利奖</w:t>
      </w:r>
      <w:r w:rsidRPr="00DB6C81">
        <w:rPr>
          <w:rFonts w:hint="eastAsia"/>
        </w:rPr>
        <w:t>等</w:t>
      </w:r>
    </w:p>
    <w:p w14:paraId="27BB1E4D" w14:textId="77777777" w:rsidR="004574A0" w:rsidRDefault="004574A0" w:rsidP="004574A0">
      <w:pPr>
        <w:pStyle w:val="a3"/>
        <w:numPr>
          <w:ilvl w:val="0"/>
          <w:numId w:val="10"/>
        </w:numPr>
        <w:spacing w:after="0"/>
      </w:pPr>
      <w:r>
        <w:rPr>
          <w:rFonts w:hint="eastAsia"/>
        </w:rPr>
        <w:t>截至</w:t>
      </w:r>
      <w:r>
        <w:rPr>
          <w:rFonts w:hint="eastAsia"/>
        </w:rPr>
        <w:t>2021</w:t>
      </w:r>
      <w:r>
        <w:rPr>
          <w:rFonts w:hint="eastAsia"/>
        </w:rPr>
        <w:t>年</w:t>
      </w:r>
      <w:r>
        <w:rPr>
          <w:rFonts w:hint="eastAsia"/>
        </w:rPr>
        <w:t>8</w:t>
      </w:r>
      <w:r>
        <w:rPr>
          <w:rFonts w:hint="eastAsia"/>
        </w:rPr>
        <w:t>月，获得</w:t>
      </w:r>
      <w:r w:rsidRPr="00DB6C81">
        <w:rPr>
          <w:rFonts w:hint="eastAsia"/>
        </w:rPr>
        <w:t>授权专利</w:t>
      </w:r>
      <w:r>
        <w:t>15</w:t>
      </w:r>
      <w:r>
        <w:rPr>
          <w:rFonts w:hint="eastAsia"/>
        </w:rPr>
        <w:t>8</w:t>
      </w:r>
      <w:r>
        <w:rPr>
          <w:rFonts w:hint="eastAsia"/>
        </w:rPr>
        <w:t>项</w:t>
      </w:r>
      <w:r w:rsidRPr="00E9482B">
        <w:rPr>
          <w:rFonts w:hint="eastAsia"/>
        </w:rPr>
        <w:t>，</w:t>
      </w:r>
      <w:r w:rsidRPr="00650864">
        <w:rPr>
          <w:rFonts w:hint="eastAsia"/>
          <w:b/>
          <w:color w:val="FF0000"/>
        </w:rPr>
        <w:t>授权发明专利</w:t>
      </w:r>
      <w:r w:rsidRPr="00650864">
        <w:rPr>
          <w:rFonts w:hint="eastAsia"/>
          <w:b/>
          <w:color w:val="FF0000"/>
        </w:rPr>
        <w:t>150</w:t>
      </w:r>
      <w:r w:rsidRPr="00650864">
        <w:rPr>
          <w:rFonts w:hint="eastAsia"/>
          <w:b/>
          <w:color w:val="FF0000"/>
        </w:rPr>
        <w:t>项</w:t>
      </w:r>
      <w:r w:rsidRPr="00E9482B">
        <w:rPr>
          <w:rFonts w:hint="eastAsia"/>
        </w:rPr>
        <w:t>（</w:t>
      </w:r>
      <w:r w:rsidRPr="00E9482B">
        <w:rPr>
          <w:rFonts w:hint="eastAsia"/>
        </w:rPr>
        <w:t>1</w:t>
      </w:r>
      <w:r w:rsidRPr="00E9482B">
        <w:rPr>
          <w:rFonts w:hint="eastAsia"/>
        </w:rPr>
        <w:t>项</w:t>
      </w:r>
      <w:r w:rsidRPr="00E9482B">
        <w:rPr>
          <w:rFonts w:hint="eastAsia"/>
        </w:rPr>
        <w:t>PCT</w:t>
      </w:r>
      <w:r w:rsidRPr="00E9482B">
        <w:rPr>
          <w:rFonts w:hint="eastAsia"/>
        </w:rPr>
        <w:t>专利），实用新型专利</w:t>
      </w:r>
      <w:r w:rsidRPr="00E9482B">
        <w:rPr>
          <w:rFonts w:hint="eastAsia"/>
        </w:rPr>
        <w:t>6</w:t>
      </w:r>
      <w:r w:rsidRPr="00E9482B">
        <w:rPr>
          <w:rFonts w:hint="eastAsia"/>
        </w:rPr>
        <w:t>项；在申请专利</w:t>
      </w:r>
      <w:r w:rsidRPr="00E9482B">
        <w:rPr>
          <w:rFonts w:hint="eastAsia"/>
        </w:rPr>
        <w:t>191</w:t>
      </w:r>
      <w:r w:rsidRPr="00E9482B">
        <w:rPr>
          <w:rFonts w:hint="eastAsia"/>
        </w:rPr>
        <w:t>项</w:t>
      </w:r>
    </w:p>
    <w:p w14:paraId="508644A4" w14:textId="77777777" w:rsidR="004574A0" w:rsidRPr="009D34E7" w:rsidRDefault="004574A0" w:rsidP="004574A0">
      <w:pPr>
        <w:pStyle w:val="a3"/>
        <w:spacing w:after="0"/>
        <w:ind w:left="360"/>
      </w:pPr>
    </w:p>
    <w:p w14:paraId="4A04398B" w14:textId="77777777" w:rsidR="004574A0" w:rsidRDefault="004574A0" w:rsidP="004574A0">
      <w:pPr>
        <w:spacing w:after="0"/>
        <w:rPr>
          <w:b/>
        </w:rPr>
      </w:pPr>
      <w:r>
        <w:rPr>
          <w:rFonts w:hint="eastAsia"/>
          <w:b/>
        </w:rPr>
        <w:t>四</w:t>
      </w:r>
      <w:r w:rsidRPr="00650FC9">
        <w:rPr>
          <w:rFonts w:hint="eastAsia"/>
          <w:b/>
        </w:rPr>
        <w:t>、</w:t>
      </w:r>
      <w:r>
        <w:rPr>
          <w:rFonts w:hint="eastAsia"/>
          <w:b/>
        </w:rPr>
        <w:t>薪资福利待遇</w:t>
      </w:r>
    </w:p>
    <w:p w14:paraId="1F206DE7" w14:textId="77777777" w:rsidR="004574A0" w:rsidRPr="00AF519C" w:rsidRDefault="004574A0" w:rsidP="004574A0">
      <w:pPr>
        <w:pStyle w:val="a3"/>
        <w:numPr>
          <w:ilvl w:val="0"/>
          <w:numId w:val="11"/>
        </w:numPr>
        <w:spacing w:after="0"/>
      </w:pPr>
      <w:r>
        <w:rPr>
          <w:rFonts w:hint="eastAsia"/>
        </w:rPr>
        <w:t>极具</w:t>
      </w:r>
      <w:r w:rsidRPr="00AF519C">
        <w:rPr>
          <w:rFonts w:hint="eastAsia"/>
        </w:rPr>
        <w:t>行业竞争力的薪酬水平</w:t>
      </w:r>
      <w:r w:rsidRPr="00AF519C">
        <w:t xml:space="preserve"> </w:t>
      </w:r>
    </w:p>
    <w:p w14:paraId="3A24F9AE" w14:textId="77777777" w:rsidR="004574A0" w:rsidRDefault="004574A0" w:rsidP="004574A0">
      <w:pPr>
        <w:pStyle w:val="a3"/>
        <w:numPr>
          <w:ilvl w:val="0"/>
          <w:numId w:val="11"/>
        </w:numPr>
        <w:spacing w:after="0"/>
      </w:pPr>
      <w:r>
        <w:rPr>
          <w:rFonts w:hint="eastAsia"/>
        </w:rPr>
        <w:t>政策：</w:t>
      </w:r>
      <w:r w:rsidRPr="00310F23">
        <w:rPr>
          <w:rFonts w:hint="eastAsia"/>
          <w:b/>
          <w:color w:val="FF0000"/>
        </w:rPr>
        <w:t>上海落户积分</w:t>
      </w:r>
      <w:r>
        <w:rPr>
          <w:rFonts w:hint="eastAsia"/>
        </w:rPr>
        <w:t>、政府人才公寓、政府租房补贴、法定五险一金、</w:t>
      </w:r>
      <w:r w:rsidRPr="00310F23">
        <w:rPr>
          <w:rFonts w:hint="eastAsia"/>
          <w:b/>
          <w:color w:val="FF0000"/>
        </w:rPr>
        <w:t>试用期薪资不打折</w:t>
      </w:r>
    </w:p>
    <w:p w14:paraId="378B5BFB" w14:textId="77777777" w:rsidR="004574A0" w:rsidRDefault="004574A0" w:rsidP="004574A0">
      <w:pPr>
        <w:pStyle w:val="a3"/>
        <w:numPr>
          <w:ilvl w:val="0"/>
          <w:numId w:val="11"/>
        </w:numPr>
        <w:spacing w:after="0"/>
      </w:pPr>
      <w:r>
        <w:rPr>
          <w:rFonts w:hint="eastAsia"/>
        </w:rPr>
        <w:t>补贴：免费班车、餐费补贴、通讯补贴、高温补贴、出差补贴、</w:t>
      </w:r>
      <w:r>
        <w:rPr>
          <w:rFonts w:hint="eastAsia"/>
          <w:b/>
          <w:color w:val="FF0000"/>
        </w:rPr>
        <w:t>租房</w:t>
      </w:r>
      <w:r w:rsidRPr="00310F23">
        <w:rPr>
          <w:rFonts w:hint="eastAsia"/>
          <w:b/>
          <w:color w:val="FF0000"/>
        </w:rPr>
        <w:t>补贴</w:t>
      </w:r>
    </w:p>
    <w:p w14:paraId="785488DE" w14:textId="77777777" w:rsidR="004574A0" w:rsidRDefault="004574A0" w:rsidP="004574A0">
      <w:pPr>
        <w:pStyle w:val="a3"/>
        <w:numPr>
          <w:ilvl w:val="0"/>
          <w:numId w:val="11"/>
        </w:numPr>
        <w:spacing w:after="0"/>
      </w:pPr>
      <w:r>
        <w:rPr>
          <w:rFonts w:hint="eastAsia"/>
        </w:rPr>
        <w:lastRenderedPageBreak/>
        <w:t>生活：团队建设、结婚礼金、生育礼金、工会福利、家庭日活动</w:t>
      </w:r>
    </w:p>
    <w:p w14:paraId="5E13A0F0" w14:textId="77777777" w:rsidR="004574A0" w:rsidRDefault="004574A0" w:rsidP="004574A0">
      <w:pPr>
        <w:pStyle w:val="a3"/>
        <w:numPr>
          <w:ilvl w:val="0"/>
          <w:numId w:val="11"/>
        </w:numPr>
        <w:spacing w:after="0"/>
      </w:pPr>
      <w:r>
        <w:rPr>
          <w:rFonts w:hint="eastAsia"/>
        </w:rPr>
        <w:t>福利：生日礼券、年度体检、防暑福利、节假日福利、</w:t>
      </w:r>
      <w:r w:rsidRPr="00310F23">
        <w:rPr>
          <w:rFonts w:hint="eastAsia"/>
          <w:b/>
          <w:color w:val="FF0000"/>
        </w:rPr>
        <w:t>免费住宿</w:t>
      </w:r>
    </w:p>
    <w:p w14:paraId="3211ED6E" w14:textId="77777777" w:rsidR="004574A0" w:rsidRDefault="004574A0" w:rsidP="004574A0">
      <w:pPr>
        <w:pStyle w:val="a3"/>
        <w:numPr>
          <w:ilvl w:val="0"/>
          <w:numId w:val="11"/>
        </w:numPr>
        <w:spacing w:after="0"/>
      </w:pPr>
      <w:r w:rsidRPr="00310F23">
        <w:rPr>
          <w:rFonts w:hint="eastAsia"/>
          <w:b/>
          <w:color w:val="FF0000"/>
        </w:rPr>
        <w:t>成长：全球化平台、应届生培训、管培生培训、博士后工作站、事业合伙计划、股权激励</w:t>
      </w:r>
    </w:p>
    <w:p w14:paraId="74CE716B" w14:textId="77777777" w:rsidR="004574A0" w:rsidRDefault="004574A0" w:rsidP="004574A0">
      <w:pPr>
        <w:spacing w:after="0"/>
        <w:rPr>
          <w:b/>
        </w:rPr>
      </w:pPr>
    </w:p>
    <w:p w14:paraId="2EE21B9F" w14:textId="77777777" w:rsidR="004574A0" w:rsidRPr="00650FC9" w:rsidRDefault="004574A0" w:rsidP="004574A0">
      <w:pPr>
        <w:spacing w:after="0"/>
        <w:rPr>
          <w:b/>
        </w:rPr>
      </w:pPr>
      <w:r>
        <w:rPr>
          <w:rFonts w:hint="eastAsia"/>
          <w:b/>
        </w:rPr>
        <w:t>五、简历投递</w:t>
      </w:r>
    </w:p>
    <w:p w14:paraId="14FA870B" w14:textId="23F353FF" w:rsidR="004574A0" w:rsidRPr="004574A0" w:rsidRDefault="004574A0" w:rsidP="004574A0">
      <w:pPr>
        <w:spacing w:after="0"/>
        <w:rPr>
          <w:rFonts w:hint="eastAsia"/>
          <w:b/>
        </w:rPr>
      </w:pPr>
      <w:r>
        <w:rPr>
          <w:rFonts w:hint="eastAsia"/>
          <w:b/>
        </w:rPr>
        <w:t>1</w:t>
      </w:r>
      <w:r>
        <w:rPr>
          <w:rFonts w:hint="eastAsia"/>
          <w:b/>
        </w:rPr>
        <w:t>、简历</w:t>
      </w:r>
      <w:r w:rsidRPr="00B33F87">
        <w:rPr>
          <w:rFonts w:hint="eastAsia"/>
          <w:b/>
        </w:rPr>
        <w:t>投递</w:t>
      </w:r>
      <w:r w:rsidRPr="00984530">
        <w:rPr>
          <w:rStyle w:val="a7"/>
          <w:rFonts w:hint="eastAsia"/>
          <w:color w:val="000000" w:themeColor="text1"/>
          <w:u w:val="none"/>
        </w:rPr>
        <w:t>【</w:t>
      </w:r>
      <w:r w:rsidRPr="00984530">
        <w:rPr>
          <w:rStyle w:val="a7"/>
          <w:rFonts w:hint="eastAsia"/>
          <w:b/>
          <w:color w:val="000000" w:themeColor="text1"/>
          <w:u w:val="none"/>
        </w:rPr>
        <w:t>早申请！早投递！早面试！</w:t>
      </w:r>
      <w:r w:rsidRPr="00984530">
        <w:rPr>
          <w:rStyle w:val="a7"/>
          <w:rFonts w:hint="eastAsia"/>
          <w:color w:val="000000" w:themeColor="text1"/>
          <w:u w:val="none"/>
        </w:rPr>
        <w:t>】</w:t>
      </w:r>
      <w:r w:rsidRPr="00984530">
        <w:rPr>
          <w:rFonts w:hint="eastAsia"/>
        </w:rPr>
        <w:t>投递链接：</w:t>
      </w:r>
      <w:r>
        <w:rPr>
          <w:rStyle w:val="copy-target"/>
        </w:rPr>
        <w:t>https://jinshuju.net/f/pP453G</w:t>
      </w:r>
      <w:bookmarkStart w:id="0" w:name="_GoBack"/>
      <w:bookmarkEnd w:id="0"/>
    </w:p>
    <w:p w14:paraId="6A1B6E6F" w14:textId="77777777" w:rsidR="004574A0" w:rsidRPr="00D86E06" w:rsidRDefault="004574A0" w:rsidP="004574A0">
      <w:pPr>
        <w:spacing w:after="0"/>
        <w:rPr>
          <w:b/>
        </w:rPr>
      </w:pPr>
      <w:r>
        <w:rPr>
          <w:b/>
        </w:rPr>
        <w:t>2</w:t>
      </w:r>
      <w:r>
        <w:rPr>
          <w:rFonts w:hint="eastAsia"/>
          <w:b/>
        </w:rPr>
        <w:t>、面试流程：</w:t>
      </w:r>
      <w:r>
        <w:rPr>
          <w:rFonts w:hint="eastAsia"/>
        </w:rPr>
        <w:t>投递简历</w:t>
      </w:r>
      <w:r w:rsidRPr="00016AD7">
        <w:rPr>
          <w:rFonts w:hint="eastAsia"/>
        </w:rPr>
        <w:t>—</w:t>
      </w:r>
      <w:r>
        <w:rPr>
          <w:rFonts w:hint="eastAsia"/>
        </w:rPr>
        <w:t>邀约</w:t>
      </w:r>
      <w:r w:rsidRPr="00984530">
        <w:rPr>
          <w:rFonts w:hint="eastAsia"/>
        </w:rPr>
        <w:t>面试—</w:t>
      </w:r>
      <w:r>
        <w:rPr>
          <w:rFonts w:hint="eastAsia"/>
        </w:rPr>
        <w:t>薪资恳谈—</w:t>
      </w:r>
      <w:r w:rsidRPr="00984530">
        <w:rPr>
          <w:rFonts w:hint="eastAsia"/>
        </w:rPr>
        <w:t>OFFER</w:t>
      </w:r>
      <w:r w:rsidRPr="00984530">
        <w:rPr>
          <w:rFonts w:hint="eastAsia"/>
        </w:rPr>
        <w:t>发放</w:t>
      </w:r>
      <w:r>
        <w:rPr>
          <w:rFonts w:hint="eastAsia"/>
        </w:rPr>
        <w:t>——签约</w:t>
      </w:r>
    </w:p>
    <w:p w14:paraId="3968966E" w14:textId="77777777" w:rsidR="004574A0" w:rsidRPr="002E0B57" w:rsidRDefault="004574A0" w:rsidP="004574A0">
      <w:pPr>
        <w:spacing w:after="0"/>
        <w:rPr>
          <w:b/>
          <w:color w:val="000000" w:themeColor="text1"/>
        </w:rPr>
      </w:pPr>
      <w:r>
        <w:rPr>
          <w:b/>
        </w:rPr>
        <w:t>3</w:t>
      </w:r>
      <w:r>
        <w:rPr>
          <w:rFonts w:hint="eastAsia"/>
          <w:b/>
        </w:rPr>
        <w:t>、招聘联系人：</w:t>
      </w:r>
      <w:hyperlink r:id="rId8" w:history="1">
        <w:r w:rsidRPr="000C482D">
          <w:rPr>
            <w:rStyle w:val="a7"/>
            <w:rFonts w:hint="eastAsia"/>
            <w:b/>
          </w:rPr>
          <w:t>施女士</w:t>
        </w:r>
        <w:r w:rsidRPr="000C482D">
          <w:rPr>
            <w:rStyle w:val="a7"/>
            <w:rFonts w:hint="eastAsia"/>
            <w:b/>
          </w:rPr>
          <w:t>shibj@pret.com.cn</w:t>
        </w:r>
      </w:hyperlink>
      <w:r>
        <w:rPr>
          <w:rFonts w:hint="eastAsia"/>
          <w:b/>
        </w:rPr>
        <w:t xml:space="preserve">    </w:t>
      </w:r>
      <w:hyperlink r:id="rId9" w:history="1">
        <w:r w:rsidRPr="007A0815">
          <w:rPr>
            <w:rStyle w:val="a7"/>
            <w:rFonts w:hint="eastAsia"/>
            <w:b/>
          </w:rPr>
          <w:t>陆女士</w:t>
        </w:r>
        <w:r w:rsidRPr="007A0815">
          <w:rPr>
            <w:rStyle w:val="a7"/>
            <w:rFonts w:hint="eastAsia"/>
            <w:b/>
          </w:rPr>
          <w:t xml:space="preserve"> lutt</w:t>
        </w:r>
        <w:r w:rsidRPr="007A0815">
          <w:rPr>
            <w:rStyle w:val="a7"/>
            <w:b/>
          </w:rPr>
          <w:t>@pret.com.cn</w:t>
        </w:r>
      </w:hyperlink>
      <w:r>
        <w:rPr>
          <w:rFonts w:hint="eastAsia"/>
          <w:b/>
          <w:color w:val="000000" w:themeColor="text1"/>
        </w:rPr>
        <w:t xml:space="preserve"> </w:t>
      </w:r>
    </w:p>
    <w:sectPr w:rsidR="004574A0" w:rsidRPr="002E0B57" w:rsidSect="00016AD7">
      <w:headerReference w:type="default" r:id="rId10"/>
      <w:pgSz w:w="11906" w:h="16838"/>
      <w:pgMar w:top="1134" w:right="1361" w:bottom="794" w:left="136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95F62" w14:textId="77777777" w:rsidR="00B957D4" w:rsidRDefault="00B957D4" w:rsidP="00706B08">
      <w:pPr>
        <w:spacing w:after="0" w:line="240" w:lineRule="auto"/>
      </w:pPr>
      <w:r>
        <w:separator/>
      </w:r>
    </w:p>
  </w:endnote>
  <w:endnote w:type="continuationSeparator" w:id="0">
    <w:p w14:paraId="2FA48BB6" w14:textId="77777777" w:rsidR="00B957D4" w:rsidRDefault="00B957D4" w:rsidP="0070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DF62A" w14:textId="77777777" w:rsidR="00B957D4" w:rsidRDefault="00B957D4" w:rsidP="00706B08">
      <w:pPr>
        <w:spacing w:after="0" w:line="240" w:lineRule="auto"/>
      </w:pPr>
      <w:r>
        <w:separator/>
      </w:r>
    </w:p>
  </w:footnote>
  <w:footnote w:type="continuationSeparator" w:id="0">
    <w:p w14:paraId="70008A35" w14:textId="77777777" w:rsidR="00B957D4" w:rsidRDefault="00B957D4" w:rsidP="00706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F874A" w14:textId="3D26261A" w:rsidR="00C53A36" w:rsidRPr="008E4684" w:rsidRDefault="00583078" w:rsidP="00C53A36">
    <w:pPr>
      <w:pStyle w:val="a4"/>
      <w:rPr>
        <w:color w:val="EEECE1" w:themeColor="background2"/>
        <w:sz w:val="15"/>
      </w:rPr>
    </w:pPr>
    <w:r>
      <w:rPr>
        <w:rFonts w:hint="eastAsia"/>
        <w:noProof/>
        <w:color w:val="BFBFBF" w:themeColor="background1" w:themeShade="BF"/>
        <w:sz w:val="20"/>
        <w:lang w:val="en-US"/>
      </w:rPr>
      <w:drawing>
        <wp:anchor distT="0" distB="0" distL="114300" distR="114300" simplePos="0" relativeHeight="251658240" behindDoc="0" locked="0" layoutInCell="1" allowOverlap="1" wp14:anchorId="1F0B781F" wp14:editId="160C0353">
          <wp:simplePos x="0" y="0"/>
          <wp:positionH relativeFrom="column">
            <wp:posOffset>-804545</wp:posOffset>
          </wp:positionH>
          <wp:positionV relativeFrom="paragraph">
            <wp:posOffset>-277495</wp:posOffset>
          </wp:positionV>
          <wp:extent cx="676990" cy="615950"/>
          <wp:effectExtent l="0" t="0" r="889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企业LOGO.jpg"/>
                  <pic:cNvPicPr/>
                </pic:nvPicPr>
                <pic:blipFill rotWithShape="1">
                  <a:blip r:embed="rId1" cstate="print">
                    <a:extLst>
                      <a:ext uri="{28A0092B-C50C-407E-A947-70E740481C1C}">
                        <a14:useLocalDpi xmlns:a14="http://schemas.microsoft.com/office/drawing/2010/main" val="0"/>
                      </a:ext>
                    </a:extLst>
                  </a:blip>
                  <a:srcRect l="29050" t="17137" r="29418" b="15726"/>
                  <a:stretch/>
                </pic:blipFill>
                <pic:spPr bwMode="auto">
                  <a:xfrm>
                    <a:off x="0" y="0"/>
                    <a:ext cx="676990" cy="61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4684" w:rsidRPr="008E4684">
      <w:rPr>
        <w:rFonts w:hint="eastAsia"/>
        <w:color w:val="BFBFBF" w:themeColor="background1" w:themeShade="BF"/>
        <w:sz w:val="20"/>
      </w:rPr>
      <w:t>普利特全球</w:t>
    </w:r>
    <w:r w:rsidR="008E4684" w:rsidRPr="008E4684">
      <w:rPr>
        <w:rFonts w:hint="eastAsia"/>
        <w:color w:val="BFBFBF" w:themeColor="background1" w:themeShade="BF"/>
        <w:sz w:val="20"/>
      </w:rPr>
      <w:t>202</w:t>
    </w:r>
    <w:r w:rsidR="002F17C8">
      <w:rPr>
        <w:rFonts w:hint="eastAsia"/>
        <w:color w:val="BFBFBF" w:themeColor="background1" w:themeShade="BF"/>
        <w:sz w:val="20"/>
      </w:rPr>
      <w:t>2</w:t>
    </w:r>
    <w:r w:rsidR="004C4BFE">
      <w:rPr>
        <w:rFonts w:hint="eastAsia"/>
        <w:color w:val="BFBFBF" w:themeColor="background1" w:themeShade="BF"/>
        <w:sz w:val="20"/>
      </w:rPr>
      <w:t>校园招聘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AC4"/>
    <w:multiLevelType w:val="hybridMultilevel"/>
    <w:tmpl w:val="970E9438"/>
    <w:lvl w:ilvl="0" w:tplc="0E424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6508A9"/>
    <w:multiLevelType w:val="hybridMultilevel"/>
    <w:tmpl w:val="EC9229C8"/>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561E2D"/>
    <w:multiLevelType w:val="hybridMultilevel"/>
    <w:tmpl w:val="B1C2EB76"/>
    <w:lvl w:ilvl="0" w:tplc="E8FA64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2D508D"/>
    <w:multiLevelType w:val="hybridMultilevel"/>
    <w:tmpl w:val="ECDA2A1A"/>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347C9F"/>
    <w:multiLevelType w:val="hybridMultilevel"/>
    <w:tmpl w:val="5B94C1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190636"/>
    <w:multiLevelType w:val="hybridMultilevel"/>
    <w:tmpl w:val="E988AE52"/>
    <w:lvl w:ilvl="0" w:tplc="D39ECD0C">
      <w:start w:val="1"/>
      <w:numFmt w:val="decimal"/>
      <w:lvlText w:val="%1、"/>
      <w:lvlJc w:val="left"/>
      <w:pPr>
        <w:ind w:left="720" w:hanging="360"/>
      </w:pPr>
      <w:rPr>
        <w:rFonts w:asciiTheme="minorHAnsi" w:eastAsiaTheme="minorEastAsia"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B00B87"/>
    <w:multiLevelType w:val="hybridMultilevel"/>
    <w:tmpl w:val="D1926888"/>
    <w:lvl w:ilvl="0" w:tplc="0E424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8F7425"/>
    <w:multiLevelType w:val="hybridMultilevel"/>
    <w:tmpl w:val="16065C06"/>
    <w:lvl w:ilvl="0" w:tplc="0E424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6D0BFD"/>
    <w:multiLevelType w:val="hybridMultilevel"/>
    <w:tmpl w:val="6046FBAE"/>
    <w:lvl w:ilvl="0" w:tplc="7E168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BB1BFD"/>
    <w:multiLevelType w:val="hybridMultilevel"/>
    <w:tmpl w:val="84C877EC"/>
    <w:lvl w:ilvl="0" w:tplc="0E424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F132BB"/>
    <w:multiLevelType w:val="hybridMultilevel"/>
    <w:tmpl w:val="B944E6A6"/>
    <w:lvl w:ilvl="0" w:tplc="0E424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DF08BC"/>
    <w:multiLevelType w:val="hybridMultilevel"/>
    <w:tmpl w:val="6ACC6A5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2"/>
  </w:num>
  <w:num w:numId="4">
    <w:abstractNumId w:val="4"/>
  </w:num>
  <w:num w:numId="5">
    <w:abstractNumId w:val="6"/>
  </w:num>
  <w:num w:numId="6">
    <w:abstractNumId w:val="10"/>
  </w:num>
  <w:num w:numId="7">
    <w:abstractNumId w:val="9"/>
  </w:num>
  <w:num w:numId="8">
    <w:abstractNumId w:val="7"/>
  </w:num>
  <w:num w:numId="9">
    <w:abstractNumId w:val="0"/>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C8"/>
    <w:rsid w:val="00000C20"/>
    <w:rsid w:val="00006EC2"/>
    <w:rsid w:val="00014977"/>
    <w:rsid w:val="00016AD7"/>
    <w:rsid w:val="00021577"/>
    <w:rsid w:val="00027A26"/>
    <w:rsid w:val="00035213"/>
    <w:rsid w:val="00043ADD"/>
    <w:rsid w:val="0004558D"/>
    <w:rsid w:val="0004694C"/>
    <w:rsid w:val="0005202E"/>
    <w:rsid w:val="0005533C"/>
    <w:rsid w:val="0006165D"/>
    <w:rsid w:val="00073ADA"/>
    <w:rsid w:val="00080E28"/>
    <w:rsid w:val="00081BB6"/>
    <w:rsid w:val="00082B8A"/>
    <w:rsid w:val="00085168"/>
    <w:rsid w:val="000B1436"/>
    <w:rsid w:val="000B2718"/>
    <w:rsid w:val="000C0DF4"/>
    <w:rsid w:val="000C51F0"/>
    <w:rsid w:val="000D4268"/>
    <w:rsid w:val="000E7C85"/>
    <w:rsid w:val="000F6D21"/>
    <w:rsid w:val="0011414B"/>
    <w:rsid w:val="00131C20"/>
    <w:rsid w:val="0013527A"/>
    <w:rsid w:val="00140970"/>
    <w:rsid w:val="0014218F"/>
    <w:rsid w:val="0014353B"/>
    <w:rsid w:val="00147F64"/>
    <w:rsid w:val="001565D9"/>
    <w:rsid w:val="0016571D"/>
    <w:rsid w:val="001731D6"/>
    <w:rsid w:val="00175FC3"/>
    <w:rsid w:val="00182EE3"/>
    <w:rsid w:val="00192194"/>
    <w:rsid w:val="00193E0A"/>
    <w:rsid w:val="001A51EE"/>
    <w:rsid w:val="001B12AB"/>
    <w:rsid w:val="001C0DB3"/>
    <w:rsid w:val="001D20FD"/>
    <w:rsid w:val="001E4D5D"/>
    <w:rsid w:val="001E7ECF"/>
    <w:rsid w:val="001F0AF6"/>
    <w:rsid w:val="001F7CEE"/>
    <w:rsid w:val="0020431F"/>
    <w:rsid w:val="00221B02"/>
    <w:rsid w:val="00234898"/>
    <w:rsid w:val="00234DA9"/>
    <w:rsid w:val="0023664A"/>
    <w:rsid w:val="00246B12"/>
    <w:rsid w:val="002475CF"/>
    <w:rsid w:val="0027762F"/>
    <w:rsid w:val="0028038F"/>
    <w:rsid w:val="00292E5D"/>
    <w:rsid w:val="002A028A"/>
    <w:rsid w:val="002A7737"/>
    <w:rsid w:val="002C7994"/>
    <w:rsid w:val="002D6F9E"/>
    <w:rsid w:val="002E0B57"/>
    <w:rsid w:val="002E33E2"/>
    <w:rsid w:val="002E3D46"/>
    <w:rsid w:val="002F17C8"/>
    <w:rsid w:val="00310F23"/>
    <w:rsid w:val="003227EF"/>
    <w:rsid w:val="00326A07"/>
    <w:rsid w:val="00332B73"/>
    <w:rsid w:val="003643B9"/>
    <w:rsid w:val="00367131"/>
    <w:rsid w:val="0038119C"/>
    <w:rsid w:val="003836BF"/>
    <w:rsid w:val="00391261"/>
    <w:rsid w:val="00393707"/>
    <w:rsid w:val="003A531E"/>
    <w:rsid w:val="003B7DE5"/>
    <w:rsid w:val="003C45B2"/>
    <w:rsid w:val="003D5BC4"/>
    <w:rsid w:val="003E1731"/>
    <w:rsid w:val="003F55AC"/>
    <w:rsid w:val="00406ADB"/>
    <w:rsid w:val="00447A4E"/>
    <w:rsid w:val="0045406A"/>
    <w:rsid w:val="00456106"/>
    <w:rsid w:val="004574A0"/>
    <w:rsid w:val="004578A8"/>
    <w:rsid w:val="00462F33"/>
    <w:rsid w:val="00486D95"/>
    <w:rsid w:val="004A48B0"/>
    <w:rsid w:val="004B0364"/>
    <w:rsid w:val="004C3578"/>
    <w:rsid w:val="004C4BFE"/>
    <w:rsid w:val="004C51DB"/>
    <w:rsid w:val="004D586E"/>
    <w:rsid w:val="004F6874"/>
    <w:rsid w:val="005200A2"/>
    <w:rsid w:val="00525C84"/>
    <w:rsid w:val="005334D2"/>
    <w:rsid w:val="005449EA"/>
    <w:rsid w:val="0055126F"/>
    <w:rsid w:val="00552A86"/>
    <w:rsid w:val="00581578"/>
    <w:rsid w:val="00583078"/>
    <w:rsid w:val="00586598"/>
    <w:rsid w:val="00591457"/>
    <w:rsid w:val="005A1636"/>
    <w:rsid w:val="005A65FF"/>
    <w:rsid w:val="005B247D"/>
    <w:rsid w:val="005E122A"/>
    <w:rsid w:val="006050C6"/>
    <w:rsid w:val="00613370"/>
    <w:rsid w:val="00617D3C"/>
    <w:rsid w:val="0062076D"/>
    <w:rsid w:val="00635E12"/>
    <w:rsid w:val="00636D90"/>
    <w:rsid w:val="00650FC9"/>
    <w:rsid w:val="00667883"/>
    <w:rsid w:val="00670D71"/>
    <w:rsid w:val="00683C7B"/>
    <w:rsid w:val="00695213"/>
    <w:rsid w:val="006A4458"/>
    <w:rsid w:val="006A6884"/>
    <w:rsid w:val="006B18DB"/>
    <w:rsid w:val="006C0044"/>
    <w:rsid w:val="006C510D"/>
    <w:rsid w:val="006D3911"/>
    <w:rsid w:val="00706B08"/>
    <w:rsid w:val="00726C30"/>
    <w:rsid w:val="0073136F"/>
    <w:rsid w:val="007446E7"/>
    <w:rsid w:val="0075313C"/>
    <w:rsid w:val="00753315"/>
    <w:rsid w:val="007555D9"/>
    <w:rsid w:val="007632C1"/>
    <w:rsid w:val="00767CA4"/>
    <w:rsid w:val="00767EE7"/>
    <w:rsid w:val="007759ED"/>
    <w:rsid w:val="00776375"/>
    <w:rsid w:val="00781B75"/>
    <w:rsid w:val="007A1EA9"/>
    <w:rsid w:val="007B2F56"/>
    <w:rsid w:val="007B6683"/>
    <w:rsid w:val="007B795D"/>
    <w:rsid w:val="007D13E8"/>
    <w:rsid w:val="007F2B6E"/>
    <w:rsid w:val="007F2FFD"/>
    <w:rsid w:val="00806302"/>
    <w:rsid w:val="008079B0"/>
    <w:rsid w:val="008202DC"/>
    <w:rsid w:val="008313CE"/>
    <w:rsid w:val="00833B1F"/>
    <w:rsid w:val="008345C5"/>
    <w:rsid w:val="00847918"/>
    <w:rsid w:val="008522DF"/>
    <w:rsid w:val="0085719D"/>
    <w:rsid w:val="00864CC2"/>
    <w:rsid w:val="00865021"/>
    <w:rsid w:val="008661EA"/>
    <w:rsid w:val="00875F85"/>
    <w:rsid w:val="008C213E"/>
    <w:rsid w:val="008C5117"/>
    <w:rsid w:val="008D22D1"/>
    <w:rsid w:val="008D5FC4"/>
    <w:rsid w:val="008D7D62"/>
    <w:rsid w:val="008E4684"/>
    <w:rsid w:val="008E5C65"/>
    <w:rsid w:val="008E6AEA"/>
    <w:rsid w:val="008F17BD"/>
    <w:rsid w:val="008F2856"/>
    <w:rsid w:val="008F5404"/>
    <w:rsid w:val="00932AC8"/>
    <w:rsid w:val="00944762"/>
    <w:rsid w:val="00947A34"/>
    <w:rsid w:val="00960229"/>
    <w:rsid w:val="0096168B"/>
    <w:rsid w:val="00973605"/>
    <w:rsid w:val="00976286"/>
    <w:rsid w:val="00984530"/>
    <w:rsid w:val="009863E1"/>
    <w:rsid w:val="00992827"/>
    <w:rsid w:val="009A488A"/>
    <w:rsid w:val="009C4C57"/>
    <w:rsid w:val="009D34E7"/>
    <w:rsid w:val="009D75F9"/>
    <w:rsid w:val="009E6E30"/>
    <w:rsid w:val="00A236E3"/>
    <w:rsid w:val="00A2505C"/>
    <w:rsid w:val="00A25497"/>
    <w:rsid w:val="00A30B48"/>
    <w:rsid w:val="00A41701"/>
    <w:rsid w:val="00A44B33"/>
    <w:rsid w:val="00A45DAF"/>
    <w:rsid w:val="00A522A7"/>
    <w:rsid w:val="00A530BE"/>
    <w:rsid w:val="00A6050A"/>
    <w:rsid w:val="00A74BF9"/>
    <w:rsid w:val="00A83104"/>
    <w:rsid w:val="00A8491A"/>
    <w:rsid w:val="00AC366B"/>
    <w:rsid w:val="00AC5C74"/>
    <w:rsid w:val="00AD597E"/>
    <w:rsid w:val="00AE7287"/>
    <w:rsid w:val="00AE7C11"/>
    <w:rsid w:val="00AF1236"/>
    <w:rsid w:val="00AF519C"/>
    <w:rsid w:val="00B116A3"/>
    <w:rsid w:val="00B156C3"/>
    <w:rsid w:val="00B33F87"/>
    <w:rsid w:val="00B35015"/>
    <w:rsid w:val="00B46EA2"/>
    <w:rsid w:val="00B712AF"/>
    <w:rsid w:val="00B829A7"/>
    <w:rsid w:val="00B91023"/>
    <w:rsid w:val="00B940C4"/>
    <w:rsid w:val="00B957D4"/>
    <w:rsid w:val="00BB4755"/>
    <w:rsid w:val="00BB7401"/>
    <w:rsid w:val="00BC22E1"/>
    <w:rsid w:val="00BC6371"/>
    <w:rsid w:val="00BF7B6F"/>
    <w:rsid w:val="00C358C2"/>
    <w:rsid w:val="00C53A36"/>
    <w:rsid w:val="00C73190"/>
    <w:rsid w:val="00C77B6C"/>
    <w:rsid w:val="00C77ED5"/>
    <w:rsid w:val="00C9771F"/>
    <w:rsid w:val="00CA002F"/>
    <w:rsid w:val="00CA1678"/>
    <w:rsid w:val="00CA37C3"/>
    <w:rsid w:val="00CE7580"/>
    <w:rsid w:val="00D163EC"/>
    <w:rsid w:val="00D16CDA"/>
    <w:rsid w:val="00D31692"/>
    <w:rsid w:val="00D3417F"/>
    <w:rsid w:val="00D408E2"/>
    <w:rsid w:val="00D40F84"/>
    <w:rsid w:val="00D425E4"/>
    <w:rsid w:val="00D701CD"/>
    <w:rsid w:val="00D86E06"/>
    <w:rsid w:val="00DA1032"/>
    <w:rsid w:val="00DA1E76"/>
    <w:rsid w:val="00DB6C81"/>
    <w:rsid w:val="00DC366A"/>
    <w:rsid w:val="00DD30C9"/>
    <w:rsid w:val="00DE0280"/>
    <w:rsid w:val="00DE31F1"/>
    <w:rsid w:val="00E021F0"/>
    <w:rsid w:val="00E23DFF"/>
    <w:rsid w:val="00E276A9"/>
    <w:rsid w:val="00E304C6"/>
    <w:rsid w:val="00E37683"/>
    <w:rsid w:val="00E40F84"/>
    <w:rsid w:val="00E47223"/>
    <w:rsid w:val="00E74DC4"/>
    <w:rsid w:val="00E90E5B"/>
    <w:rsid w:val="00E91A78"/>
    <w:rsid w:val="00E9482B"/>
    <w:rsid w:val="00EA3B7E"/>
    <w:rsid w:val="00EB4B1C"/>
    <w:rsid w:val="00EB6569"/>
    <w:rsid w:val="00EC36DF"/>
    <w:rsid w:val="00ED08B9"/>
    <w:rsid w:val="00ED1652"/>
    <w:rsid w:val="00ED42A4"/>
    <w:rsid w:val="00EE1AC5"/>
    <w:rsid w:val="00EE1E86"/>
    <w:rsid w:val="00EF1F04"/>
    <w:rsid w:val="00EF38CE"/>
    <w:rsid w:val="00F069D3"/>
    <w:rsid w:val="00F0757F"/>
    <w:rsid w:val="00F10CE2"/>
    <w:rsid w:val="00F10E83"/>
    <w:rsid w:val="00F11010"/>
    <w:rsid w:val="00F44288"/>
    <w:rsid w:val="00F50541"/>
    <w:rsid w:val="00F56E4B"/>
    <w:rsid w:val="00F6413D"/>
    <w:rsid w:val="00F74491"/>
    <w:rsid w:val="00F77A45"/>
    <w:rsid w:val="00F800B9"/>
    <w:rsid w:val="00F81E3B"/>
    <w:rsid w:val="00F9465A"/>
    <w:rsid w:val="00F964CC"/>
    <w:rsid w:val="00F96F13"/>
    <w:rsid w:val="00F97A06"/>
    <w:rsid w:val="00FB0CA0"/>
    <w:rsid w:val="00FB2CDC"/>
    <w:rsid w:val="00FB357C"/>
    <w:rsid w:val="00FC098E"/>
    <w:rsid w:val="00FC46E7"/>
    <w:rsid w:val="00FE1D44"/>
    <w:rsid w:val="00FF23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12B312D"/>
  <w15:docId w15:val="{32A4C082-7B2F-45F5-85C8-0A937C70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B1F"/>
    <w:pPr>
      <w:ind w:left="720"/>
      <w:contextualSpacing/>
    </w:pPr>
  </w:style>
  <w:style w:type="paragraph" w:styleId="a4">
    <w:name w:val="header"/>
    <w:basedOn w:val="a"/>
    <w:link w:val="Char"/>
    <w:uiPriority w:val="99"/>
    <w:unhideWhenUsed/>
    <w:rsid w:val="00706B08"/>
    <w:pPr>
      <w:tabs>
        <w:tab w:val="center" w:pos="4153"/>
        <w:tab w:val="right" w:pos="8306"/>
      </w:tabs>
      <w:spacing w:after="0" w:line="240" w:lineRule="auto"/>
    </w:pPr>
  </w:style>
  <w:style w:type="character" w:customStyle="1" w:styleId="Char">
    <w:name w:val="页眉 Char"/>
    <w:basedOn w:val="a0"/>
    <w:link w:val="a4"/>
    <w:uiPriority w:val="99"/>
    <w:rsid w:val="00706B08"/>
  </w:style>
  <w:style w:type="paragraph" w:styleId="a5">
    <w:name w:val="footer"/>
    <w:basedOn w:val="a"/>
    <w:link w:val="Char0"/>
    <w:uiPriority w:val="99"/>
    <w:unhideWhenUsed/>
    <w:rsid w:val="00706B08"/>
    <w:pPr>
      <w:tabs>
        <w:tab w:val="center" w:pos="4153"/>
        <w:tab w:val="right" w:pos="8306"/>
      </w:tabs>
      <w:spacing w:after="0" w:line="240" w:lineRule="auto"/>
    </w:pPr>
  </w:style>
  <w:style w:type="character" w:customStyle="1" w:styleId="Char0">
    <w:name w:val="页脚 Char"/>
    <w:basedOn w:val="a0"/>
    <w:link w:val="a5"/>
    <w:uiPriority w:val="99"/>
    <w:rsid w:val="00706B08"/>
  </w:style>
  <w:style w:type="paragraph" w:styleId="a6">
    <w:name w:val="Balloon Text"/>
    <w:basedOn w:val="a"/>
    <w:link w:val="Char1"/>
    <w:uiPriority w:val="99"/>
    <w:semiHidden/>
    <w:unhideWhenUsed/>
    <w:rsid w:val="009D75F9"/>
    <w:pPr>
      <w:spacing w:after="0" w:line="240" w:lineRule="auto"/>
    </w:pPr>
    <w:rPr>
      <w:rFonts w:ascii="宋体" w:eastAsia="宋体"/>
      <w:sz w:val="18"/>
      <w:szCs w:val="18"/>
    </w:rPr>
  </w:style>
  <w:style w:type="character" w:customStyle="1" w:styleId="Char1">
    <w:name w:val="批注框文本 Char"/>
    <w:basedOn w:val="a0"/>
    <w:link w:val="a6"/>
    <w:uiPriority w:val="99"/>
    <w:semiHidden/>
    <w:rsid w:val="009D75F9"/>
    <w:rPr>
      <w:rFonts w:ascii="宋体" w:eastAsia="宋体"/>
      <w:sz w:val="18"/>
      <w:szCs w:val="18"/>
    </w:rPr>
  </w:style>
  <w:style w:type="character" w:styleId="a7">
    <w:name w:val="Hyperlink"/>
    <w:basedOn w:val="a0"/>
    <w:uiPriority w:val="99"/>
    <w:unhideWhenUsed/>
    <w:rsid w:val="009D75F9"/>
    <w:rPr>
      <w:color w:val="0000FF"/>
      <w:u w:val="single"/>
    </w:rPr>
  </w:style>
  <w:style w:type="character" w:styleId="a8">
    <w:name w:val="FollowedHyperlink"/>
    <w:basedOn w:val="a0"/>
    <w:uiPriority w:val="99"/>
    <w:semiHidden/>
    <w:unhideWhenUsed/>
    <w:rsid w:val="00EF1F04"/>
    <w:rPr>
      <w:color w:val="800080" w:themeColor="followedHyperlink"/>
      <w:u w:val="single"/>
    </w:rPr>
  </w:style>
  <w:style w:type="character" w:customStyle="1" w:styleId="copy-target">
    <w:name w:val="copy-target"/>
    <w:basedOn w:val="a0"/>
    <w:rsid w:val="00AC3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831104">
      <w:bodyDiv w:val="1"/>
      <w:marLeft w:val="0"/>
      <w:marRight w:val="0"/>
      <w:marTop w:val="0"/>
      <w:marBottom w:val="0"/>
      <w:divBdr>
        <w:top w:val="none" w:sz="0" w:space="0" w:color="auto"/>
        <w:left w:val="none" w:sz="0" w:space="0" w:color="auto"/>
        <w:bottom w:val="none" w:sz="0" w:space="0" w:color="auto"/>
        <w:right w:val="none" w:sz="0" w:space="0" w:color="auto"/>
      </w:divBdr>
    </w:div>
    <w:div w:id="691610885">
      <w:bodyDiv w:val="1"/>
      <w:marLeft w:val="0"/>
      <w:marRight w:val="0"/>
      <w:marTop w:val="0"/>
      <w:marBottom w:val="0"/>
      <w:divBdr>
        <w:top w:val="none" w:sz="0" w:space="0" w:color="auto"/>
        <w:left w:val="none" w:sz="0" w:space="0" w:color="auto"/>
        <w:bottom w:val="none" w:sz="0" w:space="0" w:color="auto"/>
        <w:right w:val="none" w:sz="0" w:space="0" w:color="auto"/>
      </w:divBdr>
    </w:div>
    <w:div w:id="813258675">
      <w:bodyDiv w:val="1"/>
      <w:marLeft w:val="0"/>
      <w:marRight w:val="0"/>
      <w:marTop w:val="0"/>
      <w:marBottom w:val="0"/>
      <w:divBdr>
        <w:top w:val="none" w:sz="0" w:space="0" w:color="auto"/>
        <w:left w:val="none" w:sz="0" w:space="0" w:color="auto"/>
        <w:bottom w:val="none" w:sz="0" w:space="0" w:color="auto"/>
        <w:right w:val="none" w:sz="0" w:space="0" w:color="auto"/>
      </w:divBdr>
    </w:div>
    <w:div w:id="1056852176">
      <w:bodyDiv w:val="1"/>
      <w:marLeft w:val="0"/>
      <w:marRight w:val="0"/>
      <w:marTop w:val="0"/>
      <w:marBottom w:val="0"/>
      <w:divBdr>
        <w:top w:val="none" w:sz="0" w:space="0" w:color="auto"/>
        <w:left w:val="none" w:sz="0" w:space="0" w:color="auto"/>
        <w:bottom w:val="none" w:sz="0" w:space="0" w:color="auto"/>
        <w:right w:val="none" w:sz="0" w:space="0" w:color="auto"/>
      </w:divBdr>
      <w:divsChild>
        <w:div w:id="268007941">
          <w:marLeft w:val="0"/>
          <w:marRight w:val="0"/>
          <w:marTop w:val="0"/>
          <w:marBottom w:val="0"/>
          <w:divBdr>
            <w:top w:val="none" w:sz="0" w:space="0" w:color="auto"/>
            <w:left w:val="none" w:sz="0" w:space="0" w:color="auto"/>
            <w:bottom w:val="none" w:sz="0" w:space="0" w:color="auto"/>
            <w:right w:val="none" w:sz="0" w:space="0" w:color="auto"/>
          </w:divBdr>
          <w:divsChild>
            <w:div w:id="69085124">
              <w:marLeft w:val="0"/>
              <w:marRight w:val="0"/>
              <w:marTop w:val="0"/>
              <w:marBottom w:val="0"/>
              <w:divBdr>
                <w:top w:val="none" w:sz="0" w:space="0" w:color="auto"/>
                <w:left w:val="none" w:sz="0" w:space="0" w:color="auto"/>
                <w:bottom w:val="none" w:sz="0" w:space="0" w:color="auto"/>
                <w:right w:val="none" w:sz="0" w:space="0" w:color="auto"/>
              </w:divBdr>
              <w:divsChild>
                <w:div w:id="1272516476">
                  <w:marLeft w:val="0"/>
                  <w:marRight w:val="0"/>
                  <w:marTop w:val="330"/>
                  <w:marBottom w:val="300"/>
                  <w:divBdr>
                    <w:top w:val="none" w:sz="0" w:space="0" w:color="auto"/>
                    <w:left w:val="none" w:sz="0" w:space="0" w:color="auto"/>
                    <w:bottom w:val="none" w:sz="0" w:space="0" w:color="auto"/>
                    <w:right w:val="none" w:sz="0" w:space="0" w:color="auto"/>
                  </w:divBdr>
                  <w:divsChild>
                    <w:div w:id="308021701">
                      <w:marLeft w:val="0"/>
                      <w:marRight w:val="0"/>
                      <w:marTop w:val="0"/>
                      <w:marBottom w:val="0"/>
                      <w:divBdr>
                        <w:top w:val="none" w:sz="0" w:space="0" w:color="auto"/>
                        <w:left w:val="none" w:sz="0" w:space="0" w:color="auto"/>
                        <w:bottom w:val="none" w:sz="0" w:space="0" w:color="auto"/>
                        <w:right w:val="none" w:sz="0" w:space="0" w:color="auto"/>
                      </w:divBdr>
                      <w:divsChild>
                        <w:div w:id="9008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160119">
      <w:bodyDiv w:val="1"/>
      <w:marLeft w:val="0"/>
      <w:marRight w:val="0"/>
      <w:marTop w:val="0"/>
      <w:marBottom w:val="0"/>
      <w:divBdr>
        <w:top w:val="none" w:sz="0" w:space="0" w:color="auto"/>
        <w:left w:val="none" w:sz="0" w:space="0" w:color="auto"/>
        <w:bottom w:val="none" w:sz="0" w:space="0" w:color="auto"/>
        <w:right w:val="none" w:sz="0" w:space="0" w:color="auto"/>
      </w:divBdr>
    </w:div>
    <w:div w:id="2075200815">
      <w:bodyDiv w:val="1"/>
      <w:marLeft w:val="0"/>
      <w:marRight w:val="0"/>
      <w:marTop w:val="0"/>
      <w:marBottom w:val="0"/>
      <w:divBdr>
        <w:top w:val="none" w:sz="0" w:space="0" w:color="auto"/>
        <w:left w:val="none" w:sz="0" w:space="0" w:color="auto"/>
        <w:bottom w:val="none" w:sz="0" w:space="0" w:color="auto"/>
        <w:right w:val="none" w:sz="0" w:space="0" w:color="auto"/>
      </w:divBdr>
    </w:div>
    <w:div w:id="20826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045;&#22899;&#22763;shibj@pret.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8470;&#22899;&#22763;%20lutt@pret.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8E4D1-CDD3-48E9-83A5-9A6B70E8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382</Words>
  <Characters>2180</Characters>
  <Application>Microsoft Office Word</Application>
  <DocSecurity>0</DocSecurity>
  <Lines>18</Lines>
  <Paragraphs>5</Paragraphs>
  <ScaleCrop>false</ScaleCrop>
  <Company>Microsoft</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ZhengJD 郑君丹</dc:creator>
  <cp:lastModifiedBy>LuTT陆婷婷</cp:lastModifiedBy>
  <cp:revision>4</cp:revision>
  <cp:lastPrinted>2020-08-26T05:22:00Z</cp:lastPrinted>
  <dcterms:created xsi:type="dcterms:W3CDTF">2022-02-17T06:22:00Z</dcterms:created>
  <dcterms:modified xsi:type="dcterms:W3CDTF">2022-02-22T04:43:00Z</dcterms:modified>
</cp:coreProperties>
</file>