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微软雅黑" w:hAnsi="微软雅黑" w:eastAsia="微软雅黑" w:cs="微软雅黑"/>
          <w:b/>
          <w:color w:val="333333"/>
        </w:rPr>
      </w:pPr>
      <w:r>
        <w:rPr>
          <w:rFonts w:ascii="微软雅黑" w:hAnsi="微软雅黑" w:eastAsia="微软雅黑" w:cs="微软雅黑"/>
          <w:b/>
          <w:color w:val="333333"/>
        </w:rPr>
        <w:t>南孚集团</w:t>
      </w:r>
      <w:r>
        <w:rPr>
          <w:rFonts w:hint="eastAsia" w:ascii="微软雅黑" w:hAnsi="微软雅黑" w:eastAsia="微软雅黑" w:cs="微软雅黑"/>
          <w:b/>
          <w:color w:val="333333"/>
        </w:rPr>
        <w:t>202</w:t>
      </w:r>
      <w:r>
        <w:rPr>
          <w:rFonts w:ascii="微软雅黑" w:hAnsi="微软雅黑" w:eastAsia="微软雅黑" w:cs="微软雅黑"/>
          <w:b/>
          <w:color w:val="333333"/>
        </w:rPr>
        <w:t>1</w:t>
      </w:r>
      <w:r>
        <w:rPr>
          <w:rFonts w:hint="eastAsia" w:ascii="微软雅黑" w:hAnsi="微软雅黑" w:eastAsia="微软雅黑" w:cs="微软雅黑"/>
          <w:b/>
          <w:color w:val="333333"/>
        </w:rPr>
        <w:t>年招聘简章</w:t>
      </w:r>
    </w:p>
    <w:p>
      <w:pPr>
        <w:pStyle w:val="4"/>
        <w:spacing w:before="0" w:beforeAutospacing="0" w:after="0" w:afterAutospacing="0" w:line="360" w:lineRule="auto"/>
        <w:rPr>
          <w:rFonts w:ascii="微软雅黑" w:hAnsi="微软雅黑" w:eastAsia="微软雅黑" w:cs="微软雅黑"/>
          <w:b/>
          <w:color w:val="333333"/>
        </w:rPr>
      </w:pPr>
      <w:r>
        <w:rPr>
          <w:rFonts w:hint="eastAsia" w:ascii="微软雅黑" w:hAnsi="微软雅黑" w:eastAsia="微软雅黑" w:cs="微软雅黑"/>
          <w:b/>
          <w:color w:val="333333"/>
        </w:rPr>
        <w:t>一：公司简介 </w:t>
      </w:r>
    </w:p>
    <w:p>
      <w:pPr>
        <w:pStyle w:val="13"/>
        <w:widowControl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南孚集团是中国顶尖的消费品公司之一，是全球领先的小电池专家企业。南孚集团通过30年的艰苦磨砺，已形成了“南孚国际、南孚中国、南孚+”的集团化运作布局，致力于为各类设备提供最系统、最完整的电池解决方案。同时秉持“以客户为中心，以奋斗者为本”的理念，优化业务结构、培育组织生态、深耕南孚新文化，来整体协同发展。</w:t>
      </w:r>
    </w:p>
    <w:p>
      <w:pPr>
        <w:pStyle w:val="13"/>
        <w:widowControl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南孚正向多品牌的消费品集团化公司大举挺进，以胸怀未来、拥抱变革的无畏勇气奔向新发展。人才，是支持新发展的宝贵资源，我们渴盼新型人才加盟，不寻常攀登路上，任小宇宙燃烧，让大理想澎拜，在极致热爱中创造！南孚新发展寻找期待独一无二的你，与时间赛跑，一起创造历史！</w:t>
      </w:r>
    </w:p>
    <w:p>
      <w:pPr>
        <w:pStyle w:val="4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color w:val="333333"/>
        </w:rPr>
        <w:t>二：招聘岗位</w:t>
      </w:r>
    </w:p>
    <w:tbl>
      <w:tblPr>
        <w:tblStyle w:val="5"/>
        <w:tblW w:w="57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153"/>
        <w:gridCol w:w="5031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招聘要求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销售管理培训生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本科及以上学历，专业不限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>市场管理培训生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>本科及以上学历、专业不限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>上海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ascii="微软雅黑" w:hAnsi="微软雅黑" w:eastAsia="微软雅黑" w:cs="微软雅黑"/>
          <w:b/>
          <w:color w:val="333333"/>
        </w:rPr>
      </w:pPr>
      <w:r>
        <w:rPr>
          <w:rFonts w:hint="eastAsia" w:ascii="微软雅黑" w:hAnsi="微软雅黑" w:eastAsia="微软雅黑" w:cs="微软雅黑"/>
          <w:b/>
          <w:color w:val="333333"/>
        </w:rPr>
        <w:t>三：薪酬福利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1、竞争力的薪酬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：年薪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万-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15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万，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双休，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带薪年假，法定节假日，专业培训，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六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险一金 ，高温补贴等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完善的培训体系：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导师带教避弯路，量身打造“职场小白成长攻略”；项目实训机会多，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专业的知识培训和实践培训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结合。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3、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健全的发展路径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：五级双通道，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管理技术双发展；多专业、多部门轮岗，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为员工成长提供无限可能。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四：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</w:rPr>
        <w:t>应聘方式</w:t>
      </w:r>
    </w:p>
    <w:p>
      <w:pP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招聘流程：简历投递-面试-录用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线上投递：将简历投递到招聘邮箱：</w:t>
      </w:r>
      <w:r>
        <w:fldChar w:fldCharType="begin"/>
      </w:r>
      <w:r>
        <w:instrText xml:space="preserve"> HYPERLINK "mailto:zhenjun.tang@nanfu.com"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tianjin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@nanfu.com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，简历格式：岗位-学校-姓名，如：销售管理培训生-北京大学-张三</w:t>
      </w:r>
    </w:p>
    <w:p>
      <w:pPr>
        <w:pStyle w:val="4"/>
        <w:spacing w:before="0" w:beforeAutospacing="0" w:after="0" w:afterAutospacing="0" w:line="360" w:lineRule="auto"/>
        <w:rPr>
          <w:rFonts w:ascii="微软雅黑" w:hAnsi="微软雅黑" w:eastAsia="微软雅黑" w:cs="微软雅黑"/>
          <w:b/>
          <w:color w:val="333333"/>
        </w:rPr>
      </w:pPr>
      <w:r>
        <w:rPr>
          <w:rFonts w:hint="eastAsia" w:ascii="微软雅黑" w:hAnsi="微软雅黑" w:eastAsia="微软雅黑" w:cs="微软雅黑"/>
          <w:b/>
          <w:color w:val="333333"/>
        </w:rPr>
        <w:t>五：联系方式</w:t>
      </w:r>
    </w:p>
    <w:p>
      <w:pP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eastAsia="zh-CN"/>
        </w:rPr>
        <w:t>李永丽</w:t>
      </w:r>
    </w:p>
    <w:p>
      <w:pP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022-24561225，,18630995490</w:t>
      </w:r>
    </w:p>
    <w:p>
      <w:pP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招聘邮箱：</w:t>
      </w:r>
      <w:r>
        <w:fldChar w:fldCharType="begin"/>
      </w:r>
      <w:r>
        <w:instrText xml:space="preserve"> HYPERLINK "mailto:zhenjun.tang@nanfu.com"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tianjin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@nanfu.com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end"/>
      </w:r>
    </w:p>
    <w:p>
      <w:pP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QQ交流群：982393763：</w:t>
      </w:r>
    </w:p>
    <w:p>
      <w:pP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drawing>
          <wp:inline distT="0" distB="0" distL="114300" distR="114300">
            <wp:extent cx="1667510" cy="2286000"/>
            <wp:effectExtent l="0" t="0" r="8890" b="0"/>
            <wp:docPr id="1" name="图片 1" descr="b42cd19b99f25c8b025f2acf780a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2cd19b99f25c8b025f2acf780a6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D"/>
    <w:rsid w:val="00084304"/>
    <w:rsid w:val="000B21EE"/>
    <w:rsid w:val="000D26D9"/>
    <w:rsid w:val="00195B24"/>
    <w:rsid w:val="002626E4"/>
    <w:rsid w:val="002B65C7"/>
    <w:rsid w:val="003428E4"/>
    <w:rsid w:val="00354ADD"/>
    <w:rsid w:val="004511CB"/>
    <w:rsid w:val="00466A27"/>
    <w:rsid w:val="00562524"/>
    <w:rsid w:val="005860DE"/>
    <w:rsid w:val="005A3398"/>
    <w:rsid w:val="005B2F8E"/>
    <w:rsid w:val="006F362C"/>
    <w:rsid w:val="00790AE5"/>
    <w:rsid w:val="00922E4E"/>
    <w:rsid w:val="00926007"/>
    <w:rsid w:val="0092681D"/>
    <w:rsid w:val="009D6976"/>
    <w:rsid w:val="00AC3699"/>
    <w:rsid w:val="00B05E6D"/>
    <w:rsid w:val="00B43CB1"/>
    <w:rsid w:val="00BC61C4"/>
    <w:rsid w:val="00BE2FAB"/>
    <w:rsid w:val="00C406C5"/>
    <w:rsid w:val="00C47BEA"/>
    <w:rsid w:val="00C47CFD"/>
    <w:rsid w:val="00C647A6"/>
    <w:rsid w:val="00C73FE5"/>
    <w:rsid w:val="00C8436B"/>
    <w:rsid w:val="00CE59F5"/>
    <w:rsid w:val="00D548C6"/>
    <w:rsid w:val="00DF1DBA"/>
    <w:rsid w:val="00EB4ED4"/>
    <w:rsid w:val="00F65850"/>
    <w:rsid w:val="0C863F1B"/>
    <w:rsid w:val="19855842"/>
    <w:rsid w:val="1C6B37DF"/>
    <w:rsid w:val="1DA8325E"/>
    <w:rsid w:val="23F110CA"/>
    <w:rsid w:val="26FFC904"/>
    <w:rsid w:val="27E87D69"/>
    <w:rsid w:val="27FF3693"/>
    <w:rsid w:val="28B41E89"/>
    <w:rsid w:val="33FE4FD5"/>
    <w:rsid w:val="366D5D49"/>
    <w:rsid w:val="3BAD596A"/>
    <w:rsid w:val="3D8F3A97"/>
    <w:rsid w:val="418F79A0"/>
    <w:rsid w:val="4AA0777A"/>
    <w:rsid w:val="535B0735"/>
    <w:rsid w:val="573A4BD9"/>
    <w:rsid w:val="582A5061"/>
    <w:rsid w:val="59674400"/>
    <w:rsid w:val="60344A59"/>
    <w:rsid w:val="65480F5C"/>
    <w:rsid w:val="6E794F02"/>
    <w:rsid w:val="6F7E1AEB"/>
    <w:rsid w:val="72849E69"/>
    <w:rsid w:val="760513AA"/>
    <w:rsid w:val="77556612"/>
    <w:rsid w:val="77FF0396"/>
    <w:rsid w:val="7FDB6439"/>
    <w:rsid w:val="AFFB5309"/>
    <w:rsid w:val="B7FD0410"/>
    <w:rsid w:val="BFAE6554"/>
    <w:rsid w:val="D59F2BFB"/>
    <w:rsid w:val="D5EF668D"/>
    <w:rsid w:val="DFF8242C"/>
    <w:rsid w:val="F5FA65C1"/>
    <w:rsid w:val="FE35A37D"/>
    <w:rsid w:val="FFC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698</Characters>
  <Lines>5</Lines>
  <Paragraphs>1</Paragraphs>
  <TotalTime>2</TotalTime>
  <ScaleCrop>false</ScaleCrop>
  <LinksUpToDate>false</LinksUpToDate>
  <CharactersWithSpaces>819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2020-02-13T21:50:00Z</dcterms:created>
  <dc:creator>Windows 用户</dc:creator>
  <cp:lastModifiedBy>小李</cp:lastModifiedBy>
  <dcterms:modified xsi:type="dcterms:W3CDTF">2020-11-11T07:52:56Z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