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1F" w:rsidRDefault="00CC7433">
      <w:pPr>
        <w:spacing w:before="360" w:line="360" w:lineRule="auto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星辰大海·与沃同行</w:t>
      </w:r>
    </w:p>
    <w:p w:rsidR="00552B1F" w:rsidRDefault="00CC7433">
      <w:pPr>
        <w:spacing w:before="120" w:line="360" w:lineRule="auto"/>
        <w:jc w:val="righ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——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202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4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届应届毕业生招聘简章</w:t>
      </w:r>
    </w:p>
    <w:p w:rsidR="00552B1F" w:rsidRDefault="00CC7433">
      <w:pPr>
        <w:spacing w:before="120" w:line="360" w:lineRule="auto"/>
        <w:ind w:firstLineChars="200" w:firstLine="482"/>
        <w:rPr>
          <w:rFonts w:asciiTheme="minorEastAsia" w:eastAsiaTheme="minorEastAsia" w:hAnsiTheme="minorEastAsia"/>
          <w:b/>
          <w:bCs/>
          <w:sz w:val="24"/>
        </w:rPr>
      </w:pPr>
      <w:r>
        <w:rPr>
          <w:rFonts w:asciiTheme="minorEastAsia" w:eastAsiaTheme="minorEastAsia" w:hAnsiTheme="minorEastAsia" w:hint="eastAsia"/>
          <w:b/>
          <w:bCs/>
          <w:sz w:val="24"/>
        </w:rPr>
        <w:t>一、公司简介</w:t>
      </w:r>
    </w:p>
    <w:p w:rsidR="00552B1F" w:rsidRDefault="00CC7433">
      <w:pPr>
        <w:pStyle w:val="a7"/>
        <w:spacing w:before="0" w:beforeAutospacing="0" w:after="0" w:afterAutospacing="0" w:line="360" w:lineRule="auto"/>
        <w:ind w:firstLineChars="200" w:firstLine="420"/>
        <w:jc w:val="both"/>
        <w:rPr>
          <w:rFonts w:asciiTheme="minorEastAsia" w:eastAsiaTheme="minorEastAsia" w:hAnsiTheme="minorEastAsia" w:cstheme="minorEastAsia"/>
          <w:color w:val="000000"/>
          <w:kern w:val="2"/>
          <w:sz w:val="21"/>
          <w:szCs w:val="21"/>
        </w:rPr>
      </w:pPr>
      <w:bookmarkStart w:id="0" w:name="_Hlk49239547"/>
      <w:r>
        <w:rPr>
          <w:rFonts w:asciiTheme="minorEastAsia" w:eastAsiaTheme="minorEastAsia" w:hAnsiTheme="minorEastAsia" w:cstheme="minorEastAsia" w:hint="eastAsia"/>
          <w:color w:val="000000"/>
          <w:kern w:val="2"/>
          <w:sz w:val="21"/>
          <w:szCs w:val="21"/>
        </w:rPr>
        <w:t>深圳市沃尔核材股份有限公司（简称：沃尔核材，股票代码：</w:t>
      </w:r>
      <w:r>
        <w:rPr>
          <w:rFonts w:asciiTheme="minorEastAsia" w:eastAsiaTheme="minorEastAsia" w:hAnsiTheme="minorEastAsia" w:cstheme="minorEastAsia" w:hint="eastAsia"/>
          <w:color w:val="000000"/>
          <w:kern w:val="2"/>
          <w:sz w:val="21"/>
          <w:szCs w:val="21"/>
        </w:rPr>
        <w:t>002130</w:t>
      </w:r>
      <w:r>
        <w:rPr>
          <w:rFonts w:asciiTheme="minorEastAsia" w:eastAsiaTheme="minorEastAsia" w:hAnsiTheme="minorEastAsia" w:cstheme="minorEastAsia" w:hint="eastAsia"/>
          <w:color w:val="000000"/>
          <w:kern w:val="2"/>
          <w:sz w:val="21"/>
          <w:szCs w:val="21"/>
        </w:rPr>
        <w:t>）创建于</w:t>
      </w:r>
      <w:r>
        <w:rPr>
          <w:rFonts w:asciiTheme="minorEastAsia" w:eastAsiaTheme="minorEastAsia" w:hAnsiTheme="minorEastAsia" w:cstheme="minorEastAsia" w:hint="eastAsia"/>
          <w:color w:val="000000"/>
          <w:kern w:val="2"/>
          <w:sz w:val="21"/>
          <w:szCs w:val="21"/>
        </w:rPr>
        <w:t>1998</w:t>
      </w:r>
      <w:r>
        <w:rPr>
          <w:rFonts w:asciiTheme="minorEastAsia" w:eastAsiaTheme="minorEastAsia" w:hAnsiTheme="minorEastAsia" w:cstheme="minorEastAsia" w:hint="eastAsia"/>
          <w:color w:val="000000"/>
          <w:kern w:val="2"/>
          <w:sz w:val="21"/>
          <w:szCs w:val="21"/>
        </w:rPr>
        <w:t>年，属国家高新技术企业，专注于新材料、新能源的开发与应用。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主营业务为高分子改性新材料及系列电子、电力、电线新产品的研发、制造和销售，并开发运营风力发电，布局新能源汽车、智能制造等相关产业。产品广泛应用于电子、电力、通讯、石化、汽车、轨道交通、核电、军工及航天航空等领域，营销网络遍及全国大中型城市，远销全球多个国家和地区，</w:t>
      </w:r>
      <w:r>
        <w:rPr>
          <w:rFonts w:asciiTheme="minorEastAsia" w:eastAsiaTheme="minorEastAsia" w:hAnsiTheme="minorEastAsia" w:cstheme="minorEastAsia" w:hint="eastAsia"/>
          <w:color w:val="000000"/>
          <w:kern w:val="2"/>
          <w:sz w:val="21"/>
          <w:szCs w:val="21"/>
        </w:rPr>
        <w:t>逐步形成了独特的影响力与应用实力！沃尔核材将持续打造围绕核心技术为中心的智慧型产品与解决方案，为推动人类社会的进步不懈努力！</w:t>
      </w:r>
    </w:p>
    <w:bookmarkEnd w:id="0"/>
    <w:p w:rsidR="00552B1F" w:rsidRDefault="00CC7433">
      <w:pPr>
        <w:pStyle w:val="1"/>
        <w:widowControl/>
        <w:numPr>
          <w:ilvl w:val="0"/>
          <w:numId w:val="1"/>
        </w:numPr>
        <w:snapToGrid w:val="0"/>
        <w:spacing w:line="480" w:lineRule="auto"/>
        <w:ind w:leftChars="100" w:left="210" w:firstLineChars="0" w:firstLine="0"/>
        <w:jc w:val="left"/>
        <w:rPr>
          <w:rFonts w:asciiTheme="minorEastAsia" w:eastAsiaTheme="minorEastAsia" w:hAnsiTheme="minorEastAsia" w:cstheme="minorEastAsia"/>
          <w:color w:val="000000"/>
          <w:sz w:val="18"/>
          <w:szCs w:val="18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FF0000"/>
          <w:sz w:val="18"/>
          <w:szCs w:val="18"/>
        </w:rPr>
        <w:t>被授予国家知识产权优势企业</w:t>
      </w:r>
      <w:r>
        <w:rPr>
          <w:rFonts w:asciiTheme="minorEastAsia" w:eastAsiaTheme="minorEastAsia" w:hAnsiTheme="minorEastAsia" w:cstheme="minorEastAsia" w:hint="eastAsia"/>
          <w:color w:val="000000"/>
          <w:sz w:val="18"/>
          <w:szCs w:val="18"/>
        </w:rPr>
        <w:t>：截止</w:t>
      </w:r>
      <w:r>
        <w:rPr>
          <w:rFonts w:asciiTheme="minorEastAsia" w:eastAsiaTheme="minorEastAsia" w:hAnsiTheme="minorEastAsia" w:cstheme="minorEastAsia" w:hint="eastAsia"/>
          <w:color w:val="000000"/>
          <w:sz w:val="18"/>
          <w:szCs w:val="18"/>
        </w:rPr>
        <w:t>23</w:t>
      </w:r>
      <w:r>
        <w:rPr>
          <w:rFonts w:asciiTheme="minorEastAsia" w:eastAsiaTheme="minorEastAsia" w:hAnsiTheme="minorEastAsia" w:cstheme="minorEastAsia" w:hint="eastAsia"/>
          <w:color w:val="000000"/>
          <w:sz w:val="18"/>
          <w:szCs w:val="18"/>
        </w:rPr>
        <w:t>年</w:t>
      </w:r>
      <w:r>
        <w:rPr>
          <w:rFonts w:asciiTheme="minorEastAsia" w:eastAsiaTheme="minorEastAsia" w:hAnsiTheme="minorEastAsia" w:cstheme="minorEastAsia" w:hint="eastAsia"/>
          <w:color w:val="000000"/>
          <w:sz w:val="18"/>
          <w:szCs w:val="18"/>
        </w:rPr>
        <w:t>6</w:t>
      </w:r>
      <w:r>
        <w:rPr>
          <w:rFonts w:asciiTheme="minorEastAsia" w:eastAsiaTheme="minorEastAsia" w:hAnsiTheme="minorEastAsia" w:cstheme="minorEastAsia" w:hint="eastAsia"/>
          <w:color w:val="000000"/>
          <w:sz w:val="18"/>
          <w:szCs w:val="18"/>
        </w:rPr>
        <w:t>月</w:t>
      </w:r>
      <w:r>
        <w:rPr>
          <w:rFonts w:asciiTheme="minorEastAsia" w:eastAsiaTheme="minorEastAsia" w:hAnsiTheme="minorEastAsia" w:cstheme="minorEastAsia" w:hint="eastAsia"/>
          <w:color w:val="000000"/>
          <w:sz w:val="18"/>
          <w:szCs w:val="18"/>
        </w:rPr>
        <w:t>底</w:t>
      </w:r>
      <w:r>
        <w:rPr>
          <w:rFonts w:asciiTheme="minorEastAsia" w:eastAsiaTheme="minorEastAsia" w:hAnsiTheme="minorEastAsia" w:cstheme="minorEastAsia" w:hint="eastAsia"/>
          <w:color w:val="000000"/>
          <w:sz w:val="18"/>
          <w:szCs w:val="18"/>
        </w:rPr>
        <w:t>拥有有效专利</w:t>
      </w:r>
      <w:r>
        <w:rPr>
          <w:rFonts w:asciiTheme="minorEastAsia" w:eastAsiaTheme="minorEastAsia" w:hAnsiTheme="minorEastAsia" w:cstheme="minorEastAsia" w:hint="eastAsia"/>
          <w:color w:val="000000"/>
          <w:sz w:val="18"/>
          <w:szCs w:val="18"/>
        </w:rPr>
        <w:t>1800</w:t>
      </w:r>
      <w:r>
        <w:rPr>
          <w:rFonts w:asciiTheme="minorEastAsia" w:eastAsiaTheme="minorEastAsia" w:hAnsiTheme="minorEastAsia" w:cstheme="minorEastAsia" w:hint="eastAsia"/>
          <w:color w:val="000000"/>
          <w:sz w:val="18"/>
          <w:szCs w:val="18"/>
        </w:rPr>
        <w:t>余项，其中发明专利</w:t>
      </w:r>
      <w:r>
        <w:rPr>
          <w:rFonts w:asciiTheme="minorEastAsia" w:eastAsiaTheme="minorEastAsia" w:hAnsiTheme="minorEastAsia" w:cstheme="minorEastAsia" w:hint="eastAsia"/>
          <w:color w:val="000000"/>
          <w:sz w:val="18"/>
          <w:szCs w:val="18"/>
        </w:rPr>
        <w:t>300</w:t>
      </w:r>
      <w:r>
        <w:rPr>
          <w:rFonts w:asciiTheme="minorEastAsia" w:eastAsiaTheme="minorEastAsia" w:hAnsiTheme="minorEastAsia" w:cstheme="minorEastAsia" w:hint="eastAsia"/>
          <w:color w:val="000000"/>
          <w:sz w:val="18"/>
          <w:szCs w:val="18"/>
        </w:rPr>
        <w:t>余项，实用新型专利</w:t>
      </w:r>
      <w:r>
        <w:rPr>
          <w:rFonts w:asciiTheme="minorEastAsia" w:eastAsiaTheme="minorEastAsia" w:hAnsiTheme="minorEastAsia" w:cstheme="minorEastAsia" w:hint="eastAsia"/>
          <w:color w:val="000000"/>
          <w:sz w:val="18"/>
          <w:szCs w:val="18"/>
        </w:rPr>
        <w:t>1300</w:t>
      </w:r>
      <w:r>
        <w:rPr>
          <w:rFonts w:asciiTheme="minorEastAsia" w:eastAsiaTheme="minorEastAsia" w:hAnsiTheme="minorEastAsia" w:cstheme="minorEastAsia" w:hint="eastAsia"/>
          <w:color w:val="000000"/>
          <w:sz w:val="18"/>
          <w:szCs w:val="18"/>
        </w:rPr>
        <w:t>余项；</w:t>
      </w:r>
    </w:p>
    <w:p w:rsidR="00552B1F" w:rsidRDefault="00CC7433">
      <w:pPr>
        <w:pStyle w:val="1"/>
        <w:widowControl/>
        <w:numPr>
          <w:ilvl w:val="0"/>
          <w:numId w:val="1"/>
        </w:numPr>
        <w:snapToGrid w:val="0"/>
        <w:spacing w:line="480" w:lineRule="auto"/>
        <w:ind w:leftChars="100" w:left="210" w:firstLineChars="0" w:firstLine="0"/>
        <w:jc w:val="left"/>
        <w:rPr>
          <w:rFonts w:asciiTheme="minorEastAsia" w:eastAsiaTheme="minorEastAsia" w:hAnsiTheme="minorEastAsia" w:cstheme="minorEastAsia"/>
          <w:color w:val="000000"/>
          <w:sz w:val="18"/>
          <w:szCs w:val="18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FF0000"/>
          <w:sz w:val="18"/>
          <w:szCs w:val="18"/>
        </w:rPr>
        <w:t>拥有有效注册商标</w:t>
      </w:r>
      <w:r>
        <w:rPr>
          <w:rFonts w:asciiTheme="minorEastAsia" w:eastAsiaTheme="minorEastAsia" w:hAnsiTheme="minorEastAsia" w:cstheme="minorEastAsia" w:hint="eastAsia"/>
          <w:b/>
          <w:bCs/>
          <w:color w:val="FF0000"/>
          <w:sz w:val="18"/>
          <w:szCs w:val="18"/>
        </w:rPr>
        <w:t>500</w:t>
      </w:r>
      <w:r>
        <w:rPr>
          <w:rFonts w:asciiTheme="minorEastAsia" w:eastAsiaTheme="minorEastAsia" w:hAnsiTheme="minorEastAsia" w:cstheme="minorEastAsia" w:hint="eastAsia"/>
          <w:b/>
          <w:bCs/>
          <w:color w:val="FF0000"/>
          <w:sz w:val="18"/>
          <w:szCs w:val="18"/>
        </w:rPr>
        <w:t>余项</w:t>
      </w:r>
      <w:r>
        <w:rPr>
          <w:rFonts w:asciiTheme="minorEastAsia" w:eastAsiaTheme="minorEastAsia" w:hAnsiTheme="minorEastAsia" w:cstheme="minorEastAsia" w:hint="eastAsia"/>
          <w:b/>
          <w:bCs/>
          <w:color w:val="000000"/>
          <w:sz w:val="18"/>
          <w:szCs w:val="18"/>
        </w:rPr>
        <w:t>：</w:t>
      </w:r>
      <w:r>
        <w:rPr>
          <w:rFonts w:asciiTheme="minorEastAsia" w:eastAsiaTheme="minorEastAsia" w:hAnsiTheme="minorEastAsia" w:cstheme="minorEastAsia" w:hint="eastAsia"/>
          <w:color w:val="000000"/>
          <w:sz w:val="18"/>
          <w:szCs w:val="18"/>
        </w:rPr>
        <w:t>其中国内</w:t>
      </w:r>
      <w:r>
        <w:rPr>
          <w:rFonts w:asciiTheme="minorEastAsia" w:eastAsiaTheme="minorEastAsia" w:hAnsiTheme="minorEastAsia" w:cstheme="minorEastAsia" w:hint="eastAsia"/>
          <w:color w:val="000000"/>
          <w:sz w:val="18"/>
          <w:szCs w:val="18"/>
        </w:rPr>
        <w:t>400</w:t>
      </w:r>
      <w:r>
        <w:rPr>
          <w:rFonts w:asciiTheme="minorEastAsia" w:eastAsiaTheme="minorEastAsia" w:hAnsiTheme="minorEastAsia" w:cstheme="minorEastAsia" w:hint="eastAsia"/>
          <w:color w:val="000000"/>
          <w:sz w:val="18"/>
          <w:szCs w:val="18"/>
        </w:rPr>
        <w:t>余项，境外</w:t>
      </w:r>
      <w:r>
        <w:rPr>
          <w:rFonts w:asciiTheme="minorEastAsia" w:eastAsiaTheme="minorEastAsia" w:hAnsiTheme="minorEastAsia" w:cstheme="minorEastAsia" w:hint="eastAsia"/>
          <w:color w:val="000000"/>
          <w:sz w:val="18"/>
          <w:szCs w:val="18"/>
        </w:rPr>
        <w:t>1</w:t>
      </w:r>
      <w:r>
        <w:rPr>
          <w:rFonts w:asciiTheme="minorEastAsia" w:eastAsiaTheme="minorEastAsia" w:hAnsiTheme="minorEastAsia" w:cstheme="minorEastAsia" w:hint="eastAsia"/>
          <w:color w:val="000000"/>
          <w:sz w:val="18"/>
          <w:szCs w:val="18"/>
        </w:rPr>
        <w:t>0</w:t>
      </w:r>
      <w:r>
        <w:rPr>
          <w:rFonts w:asciiTheme="minorEastAsia" w:eastAsiaTheme="minorEastAsia" w:hAnsiTheme="minorEastAsia" w:cstheme="minorEastAsia" w:hint="eastAsia"/>
          <w:color w:val="000000"/>
          <w:sz w:val="18"/>
          <w:szCs w:val="18"/>
        </w:rPr>
        <w:t>0</w:t>
      </w:r>
      <w:r>
        <w:rPr>
          <w:rFonts w:asciiTheme="minorEastAsia" w:eastAsiaTheme="minorEastAsia" w:hAnsiTheme="minorEastAsia" w:cstheme="minorEastAsia" w:hint="eastAsia"/>
          <w:color w:val="000000"/>
          <w:sz w:val="18"/>
          <w:szCs w:val="18"/>
        </w:rPr>
        <w:t>余项；</w:t>
      </w:r>
    </w:p>
    <w:p w:rsidR="00552B1F" w:rsidRDefault="00CC7433">
      <w:pPr>
        <w:pStyle w:val="1"/>
        <w:widowControl/>
        <w:numPr>
          <w:ilvl w:val="0"/>
          <w:numId w:val="1"/>
        </w:numPr>
        <w:snapToGrid w:val="0"/>
        <w:spacing w:line="480" w:lineRule="auto"/>
        <w:ind w:leftChars="100" w:left="210" w:firstLineChars="0" w:firstLine="0"/>
        <w:jc w:val="left"/>
        <w:rPr>
          <w:rFonts w:asciiTheme="minorEastAsia" w:eastAsiaTheme="minorEastAsia" w:hAnsiTheme="minorEastAsia" w:cstheme="minorEastAsia"/>
          <w:color w:val="000000"/>
          <w:sz w:val="18"/>
          <w:szCs w:val="18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000000"/>
          <w:sz w:val="18"/>
          <w:szCs w:val="18"/>
        </w:rPr>
        <w:t>2018</w:t>
      </w:r>
      <w:r>
        <w:rPr>
          <w:rFonts w:asciiTheme="minorEastAsia" w:eastAsiaTheme="minorEastAsia" w:hAnsiTheme="minorEastAsia" w:cstheme="minorEastAsia" w:hint="eastAsia"/>
          <w:b/>
          <w:bCs/>
          <w:color w:val="000000"/>
          <w:sz w:val="18"/>
          <w:szCs w:val="18"/>
        </w:rPr>
        <w:t>年被授权认定为</w:t>
      </w:r>
      <w:r>
        <w:rPr>
          <w:rFonts w:asciiTheme="minorEastAsia" w:eastAsiaTheme="minorEastAsia" w:hAnsiTheme="minorEastAsia" w:cstheme="minorEastAsia" w:hint="eastAsia"/>
          <w:b/>
          <w:bCs/>
          <w:color w:val="FF0000"/>
          <w:sz w:val="18"/>
          <w:szCs w:val="18"/>
        </w:rPr>
        <w:t>国家企业技术中心</w:t>
      </w:r>
      <w:r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；</w:t>
      </w:r>
    </w:p>
    <w:p w:rsidR="00552B1F" w:rsidRDefault="00CC7433">
      <w:pPr>
        <w:pStyle w:val="1"/>
        <w:widowControl/>
        <w:numPr>
          <w:ilvl w:val="0"/>
          <w:numId w:val="1"/>
        </w:numPr>
        <w:snapToGrid w:val="0"/>
        <w:spacing w:line="480" w:lineRule="auto"/>
        <w:ind w:leftChars="100" w:left="210" w:firstLineChars="0" w:firstLine="0"/>
        <w:jc w:val="left"/>
        <w:rPr>
          <w:rFonts w:asciiTheme="minorEastAsia" w:eastAsiaTheme="minorEastAsia" w:hAnsiTheme="minorEastAsia" w:cstheme="minorEastAsia"/>
          <w:b/>
          <w:bCs/>
          <w:color w:val="000000"/>
          <w:sz w:val="18"/>
          <w:szCs w:val="18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000000"/>
          <w:sz w:val="18"/>
          <w:szCs w:val="18"/>
        </w:rPr>
        <w:t>2021</w:t>
      </w:r>
      <w:r>
        <w:rPr>
          <w:rFonts w:asciiTheme="minorEastAsia" w:eastAsiaTheme="minorEastAsia" w:hAnsiTheme="minorEastAsia" w:cstheme="minorEastAsia" w:hint="eastAsia"/>
          <w:b/>
          <w:bCs/>
          <w:color w:val="000000"/>
          <w:sz w:val="18"/>
          <w:szCs w:val="18"/>
        </w:rPr>
        <w:t>年被授权认定为</w:t>
      </w:r>
      <w:r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sz w:val="18"/>
          <w:szCs w:val="18"/>
        </w:rPr>
        <w:t>深圳市首批</w:t>
      </w:r>
      <w:r>
        <w:rPr>
          <w:rFonts w:asciiTheme="minorEastAsia" w:eastAsiaTheme="minorEastAsia" w:hAnsiTheme="minorEastAsia" w:cstheme="minorEastAsia" w:hint="eastAsia"/>
          <w:b/>
          <w:bCs/>
          <w:color w:val="FF0000"/>
          <w:sz w:val="18"/>
          <w:szCs w:val="18"/>
        </w:rPr>
        <w:t>重点企业研究院</w:t>
      </w:r>
      <w:r>
        <w:rPr>
          <w:rFonts w:asciiTheme="minorEastAsia" w:eastAsiaTheme="minorEastAsia" w:hAnsiTheme="minorEastAsia" w:cstheme="minorEastAsia" w:hint="eastAsia"/>
          <w:b/>
          <w:bCs/>
          <w:color w:val="000000"/>
          <w:sz w:val="18"/>
          <w:szCs w:val="18"/>
        </w:rPr>
        <w:t>；</w:t>
      </w:r>
    </w:p>
    <w:p w:rsidR="00552B1F" w:rsidRDefault="00CC7433">
      <w:pPr>
        <w:pStyle w:val="1"/>
        <w:widowControl/>
        <w:numPr>
          <w:ilvl w:val="0"/>
          <w:numId w:val="1"/>
        </w:numPr>
        <w:snapToGrid w:val="0"/>
        <w:spacing w:line="480" w:lineRule="auto"/>
        <w:ind w:leftChars="100" w:left="210" w:firstLineChars="0" w:firstLine="0"/>
        <w:jc w:val="left"/>
        <w:rPr>
          <w:rFonts w:asciiTheme="minorEastAsia" w:eastAsiaTheme="minorEastAsia" w:hAnsiTheme="minorEastAsia" w:cstheme="minorEastAsia"/>
          <w:color w:val="000000"/>
          <w:sz w:val="18"/>
          <w:szCs w:val="18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000000"/>
          <w:sz w:val="18"/>
          <w:szCs w:val="18"/>
        </w:rPr>
        <w:t>检测中心被授权认定为</w:t>
      </w:r>
      <w:r>
        <w:rPr>
          <w:rFonts w:asciiTheme="minorEastAsia" w:eastAsiaTheme="minorEastAsia" w:hAnsiTheme="minorEastAsia" w:cstheme="minorEastAsia" w:hint="eastAsia"/>
          <w:b/>
          <w:bCs/>
          <w:color w:val="FF0000"/>
          <w:sz w:val="18"/>
          <w:szCs w:val="18"/>
        </w:rPr>
        <w:t>CNAS</w:t>
      </w:r>
      <w:r>
        <w:rPr>
          <w:rFonts w:asciiTheme="minorEastAsia" w:eastAsiaTheme="minorEastAsia" w:hAnsiTheme="minorEastAsia" w:cstheme="minorEastAsia" w:hint="eastAsia"/>
          <w:b/>
          <w:bCs/>
          <w:color w:val="FF0000"/>
          <w:sz w:val="18"/>
          <w:szCs w:val="18"/>
        </w:rPr>
        <w:t>认证实验室</w:t>
      </w:r>
      <w:r>
        <w:rPr>
          <w:rFonts w:asciiTheme="minorEastAsia" w:eastAsiaTheme="minorEastAsia" w:hAnsiTheme="minorEastAsia" w:cstheme="minorEastAsia" w:hint="eastAsia"/>
          <w:b/>
          <w:bCs/>
          <w:color w:val="000000"/>
          <w:sz w:val="18"/>
          <w:szCs w:val="18"/>
        </w:rPr>
        <w:t>及</w:t>
      </w:r>
      <w:r>
        <w:rPr>
          <w:rFonts w:asciiTheme="minorEastAsia" w:eastAsiaTheme="minorEastAsia" w:hAnsiTheme="minorEastAsia" w:cstheme="minorEastAsia" w:hint="eastAsia"/>
          <w:b/>
          <w:bCs/>
          <w:color w:val="FF0000"/>
          <w:sz w:val="18"/>
          <w:szCs w:val="18"/>
        </w:rPr>
        <w:t>UL</w:t>
      </w:r>
      <w:r>
        <w:rPr>
          <w:rFonts w:asciiTheme="minorEastAsia" w:eastAsiaTheme="minorEastAsia" w:hAnsiTheme="minorEastAsia" w:cstheme="minorEastAsia" w:hint="eastAsia"/>
          <w:b/>
          <w:bCs/>
          <w:color w:val="FF0000"/>
          <w:sz w:val="18"/>
          <w:szCs w:val="18"/>
        </w:rPr>
        <w:t>认可目击测试实验室</w:t>
      </w:r>
      <w:r>
        <w:rPr>
          <w:rFonts w:asciiTheme="minorEastAsia" w:eastAsiaTheme="minorEastAsia" w:hAnsiTheme="minorEastAsia" w:cstheme="minorEastAsia" w:hint="eastAsia"/>
          <w:color w:val="000000"/>
          <w:sz w:val="18"/>
          <w:szCs w:val="18"/>
        </w:rPr>
        <w:t>；</w:t>
      </w:r>
    </w:p>
    <w:p w:rsidR="00552B1F" w:rsidRDefault="00CC7433">
      <w:pPr>
        <w:pStyle w:val="1"/>
        <w:widowControl/>
        <w:numPr>
          <w:ilvl w:val="0"/>
          <w:numId w:val="1"/>
        </w:numPr>
        <w:snapToGrid w:val="0"/>
        <w:spacing w:line="480" w:lineRule="auto"/>
        <w:ind w:leftChars="100" w:left="210" w:firstLineChars="0" w:firstLine="0"/>
        <w:jc w:val="left"/>
        <w:rPr>
          <w:rFonts w:asciiTheme="minorEastAsia" w:eastAsiaTheme="minorEastAsia" w:hAnsiTheme="minorEastAsia" w:cstheme="minorEastAsia"/>
          <w:color w:val="000000"/>
          <w:sz w:val="18"/>
          <w:szCs w:val="18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000000"/>
          <w:sz w:val="18"/>
          <w:szCs w:val="18"/>
        </w:rPr>
        <w:t>热缩产品年产销量近</w:t>
      </w:r>
      <w:r>
        <w:rPr>
          <w:rFonts w:asciiTheme="minorEastAsia" w:eastAsiaTheme="minorEastAsia" w:hAnsiTheme="minorEastAsia" w:cstheme="minorEastAsia" w:hint="eastAsia"/>
          <w:b/>
          <w:bCs/>
          <w:color w:val="000000"/>
          <w:sz w:val="18"/>
          <w:szCs w:val="18"/>
        </w:rPr>
        <w:t>6</w:t>
      </w:r>
      <w:r>
        <w:rPr>
          <w:rFonts w:asciiTheme="minorEastAsia" w:eastAsiaTheme="minorEastAsia" w:hAnsiTheme="minorEastAsia" w:cstheme="minorEastAsia" w:hint="eastAsia"/>
          <w:b/>
          <w:bCs/>
          <w:color w:val="000000"/>
          <w:sz w:val="18"/>
          <w:szCs w:val="18"/>
        </w:rPr>
        <w:t>0</w:t>
      </w:r>
      <w:r>
        <w:rPr>
          <w:rFonts w:asciiTheme="minorEastAsia" w:eastAsiaTheme="minorEastAsia" w:hAnsiTheme="minorEastAsia" w:cstheme="minorEastAsia" w:hint="eastAsia"/>
          <w:b/>
          <w:bCs/>
          <w:color w:val="000000"/>
          <w:sz w:val="18"/>
          <w:szCs w:val="18"/>
        </w:rPr>
        <w:t>亿米，可饶地球近</w:t>
      </w:r>
      <w:r>
        <w:rPr>
          <w:rFonts w:asciiTheme="minorEastAsia" w:eastAsiaTheme="minorEastAsia" w:hAnsiTheme="minorEastAsia" w:cstheme="minorEastAsia" w:hint="eastAsia"/>
          <w:b/>
          <w:bCs/>
          <w:color w:val="000000"/>
          <w:sz w:val="18"/>
          <w:szCs w:val="18"/>
        </w:rPr>
        <w:t>1</w:t>
      </w:r>
      <w:r>
        <w:rPr>
          <w:rFonts w:asciiTheme="minorEastAsia" w:eastAsiaTheme="minorEastAsia" w:hAnsiTheme="minorEastAsia" w:cstheme="minorEastAsia" w:hint="eastAsia"/>
          <w:b/>
          <w:bCs/>
          <w:color w:val="000000"/>
          <w:sz w:val="18"/>
          <w:szCs w:val="18"/>
        </w:rPr>
        <w:t>5</w:t>
      </w:r>
      <w:r>
        <w:rPr>
          <w:rFonts w:asciiTheme="minorEastAsia" w:eastAsiaTheme="minorEastAsia" w:hAnsiTheme="minorEastAsia" w:cstheme="minorEastAsia" w:hint="eastAsia"/>
          <w:b/>
          <w:bCs/>
          <w:color w:val="000000"/>
          <w:sz w:val="18"/>
          <w:szCs w:val="18"/>
        </w:rPr>
        <w:t>0</w:t>
      </w:r>
      <w:r>
        <w:rPr>
          <w:rFonts w:asciiTheme="minorEastAsia" w:eastAsiaTheme="minorEastAsia" w:hAnsiTheme="minorEastAsia" w:cstheme="minorEastAsia" w:hint="eastAsia"/>
          <w:b/>
          <w:bCs/>
          <w:color w:val="000000"/>
          <w:sz w:val="18"/>
          <w:szCs w:val="18"/>
        </w:rPr>
        <w:t>圈；年营收约</w:t>
      </w:r>
      <w:r>
        <w:rPr>
          <w:rFonts w:asciiTheme="minorEastAsia" w:eastAsiaTheme="minorEastAsia" w:hAnsiTheme="minorEastAsia" w:cstheme="minorEastAsia" w:hint="eastAsia"/>
          <w:b/>
          <w:bCs/>
          <w:color w:val="000000"/>
          <w:sz w:val="18"/>
          <w:szCs w:val="18"/>
        </w:rPr>
        <w:t>2</w:t>
      </w:r>
      <w:r>
        <w:rPr>
          <w:rFonts w:asciiTheme="minorEastAsia" w:eastAsiaTheme="minorEastAsia" w:hAnsiTheme="minorEastAsia" w:cstheme="minorEastAsia" w:hint="eastAsia"/>
          <w:b/>
          <w:bCs/>
          <w:color w:val="000000"/>
          <w:sz w:val="18"/>
          <w:szCs w:val="18"/>
        </w:rPr>
        <w:t>2</w:t>
      </w:r>
      <w:r>
        <w:rPr>
          <w:rFonts w:asciiTheme="minorEastAsia" w:eastAsiaTheme="minorEastAsia" w:hAnsiTheme="minorEastAsia" w:cstheme="minorEastAsia" w:hint="eastAsia"/>
          <w:b/>
          <w:bCs/>
          <w:color w:val="000000"/>
          <w:sz w:val="18"/>
          <w:szCs w:val="18"/>
        </w:rPr>
        <w:t>亿元，为同行公司</w:t>
      </w:r>
      <w:r>
        <w:rPr>
          <w:rFonts w:asciiTheme="minorEastAsia" w:eastAsiaTheme="minorEastAsia" w:hAnsiTheme="minorEastAsia" w:cstheme="minorEastAsia" w:hint="eastAsia"/>
          <w:b/>
          <w:bCs/>
          <w:color w:val="FF0000"/>
          <w:sz w:val="18"/>
          <w:szCs w:val="18"/>
        </w:rPr>
        <w:t>10</w:t>
      </w:r>
      <w:r>
        <w:rPr>
          <w:rFonts w:asciiTheme="minorEastAsia" w:eastAsiaTheme="minorEastAsia" w:hAnsiTheme="minorEastAsia" w:cstheme="minorEastAsia" w:hint="eastAsia"/>
          <w:b/>
          <w:bCs/>
          <w:color w:val="FF0000"/>
          <w:sz w:val="18"/>
          <w:szCs w:val="18"/>
        </w:rPr>
        <w:t>倍</w:t>
      </w:r>
      <w:r>
        <w:rPr>
          <w:rFonts w:asciiTheme="minorEastAsia" w:eastAsiaTheme="minorEastAsia" w:hAnsiTheme="minorEastAsia" w:cstheme="minorEastAsia" w:hint="eastAsia"/>
          <w:b/>
          <w:bCs/>
          <w:color w:val="FF0000"/>
          <w:sz w:val="18"/>
          <w:szCs w:val="18"/>
        </w:rPr>
        <w:t>+</w:t>
      </w:r>
      <w:r>
        <w:rPr>
          <w:rFonts w:asciiTheme="minorEastAsia" w:eastAsiaTheme="minorEastAsia" w:hAnsiTheme="minorEastAsia" w:cstheme="minorEastAsia" w:hint="eastAsia"/>
          <w:color w:val="000000"/>
          <w:sz w:val="18"/>
          <w:szCs w:val="18"/>
        </w:rPr>
        <w:t>；</w:t>
      </w:r>
    </w:p>
    <w:p w:rsidR="00552B1F" w:rsidRDefault="00CC7433">
      <w:pPr>
        <w:pStyle w:val="1"/>
        <w:widowControl/>
        <w:numPr>
          <w:ilvl w:val="0"/>
          <w:numId w:val="1"/>
        </w:numPr>
        <w:snapToGrid w:val="0"/>
        <w:spacing w:line="480" w:lineRule="auto"/>
        <w:ind w:leftChars="100" w:left="210" w:firstLineChars="0" w:firstLine="0"/>
        <w:jc w:val="left"/>
        <w:rPr>
          <w:rFonts w:asciiTheme="minorEastAsia" w:eastAsiaTheme="minorEastAsia" w:hAnsiTheme="minorEastAsia" w:cstheme="minorEastAsia"/>
          <w:color w:val="000000"/>
          <w:sz w:val="18"/>
          <w:szCs w:val="18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000000"/>
          <w:sz w:val="18"/>
          <w:szCs w:val="18"/>
        </w:rPr>
        <w:t>华龙一号三代核电级</w:t>
      </w:r>
      <w:r>
        <w:rPr>
          <w:rFonts w:asciiTheme="minorEastAsia" w:eastAsiaTheme="minorEastAsia" w:hAnsiTheme="minorEastAsia" w:cstheme="minorEastAsia" w:hint="eastAsia"/>
          <w:b/>
          <w:bCs/>
          <w:color w:val="000000"/>
          <w:sz w:val="18"/>
          <w:szCs w:val="18"/>
        </w:rPr>
        <w:t>1E</w:t>
      </w:r>
      <w:r>
        <w:rPr>
          <w:rFonts w:asciiTheme="minorEastAsia" w:eastAsiaTheme="minorEastAsia" w:hAnsiTheme="minorEastAsia" w:cstheme="minorEastAsia" w:hint="eastAsia"/>
          <w:b/>
          <w:bCs/>
          <w:color w:val="000000"/>
          <w:sz w:val="18"/>
          <w:szCs w:val="18"/>
        </w:rPr>
        <w:t>级电缆附件是</w:t>
      </w:r>
      <w:r>
        <w:rPr>
          <w:rFonts w:asciiTheme="minorEastAsia" w:eastAsiaTheme="minorEastAsia" w:hAnsiTheme="minorEastAsia" w:cstheme="minorEastAsia" w:hint="eastAsia"/>
          <w:b/>
          <w:bCs/>
          <w:color w:val="FF0000"/>
          <w:sz w:val="18"/>
          <w:szCs w:val="18"/>
        </w:rPr>
        <w:t>首家</w:t>
      </w:r>
      <w:r>
        <w:rPr>
          <w:rFonts w:asciiTheme="minorEastAsia" w:eastAsiaTheme="minorEastAsia" w:hAnsiTheme="minorEastAsia" w:cstheme="minorEastAsia" w:hint="eastAsia"/>
          <w:b/>
          <w:bCs/>
          <w:color w:val="000000"/>
          <w:sz w:val="18"/>
          <w:szCs w:val="18"/>
        </w:rPr>
        <w:t>通过全部检测项目的厂家</w:t>
      </w:r>
      <w:r>
        <w:rPr>
          <w:rFonts w:asciiTheme="minorEastAsia" w:eastAsiaTheme="minorEastAsia" w:hAnsiTheme="minorEastAsia" w:cstheme="minorEastAsia" w:hint="eastAsia"/>
          <w:color w:val="000000"/>
          <w:sz w:val="18"/>
          <w:szCs w:val="18"/>
        </w:rPr>
        <w:t>，已成功应用于国内外多个项目；</w:t>
      </w:r>
    </w:p>
    <w:p w:rsidR="00552B1F" w:rsidRDefault="00CC7433">
      <w:pPr>
        <w:pStyle w:val="1"/>
        <w:widowControl/>
        <w:numPr>
          <w:ilvl w:val="0"/>
          <w:numId w:val="1"/>
        </w:numPr>
        <w:snapToGrid w:val="0"/>
        <w:spacing w:line="480" w:lineRule="auto"/>
        <w:ind w:leftChars="100" w:left="210" w:firstLineChars="0" w:firstLine="0"/>
        <w:jc w:val="left"/>
        <w:rPr>
          <w:rFonts w:asciiTheme="minorEastAsia" w:eastAsiaTheme="minorEastAsia" w:hAnsiTheme="minorEastAsia" w:cstheme="minorEastAsia"/>
          <w:b/>
          <w:bCs/>
          <w:color w:val="000000"/>
          <w:sz w:val="18"/>
          <w:szCs w:val="18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000000"/>
          <w:sz w:val="18"/>
          <w:szCs w:val="18"/>
        </w:rPr>
        <w:t>50+</w:t>
      </w:r>
      <w:r>
        <w:rPr>
          <w:rFonts w:asciiTheme="minorEastAsia" w:eastAsiaTheme="minorEastAsia" w:hAnsiTheme="minorEastAsia" w:cstheme="minorEastAsia" w:hint="eastAsia"/>
          <w:b/>
          <w:bCs/>
          <w:color w:val="000000"/>
          <w:sz w:val="18"/>
          <w:szCs w:val="18"/>
        </w:rPr>
        <w:t>家子公司，</w:t>
      </w:r>
      <w:r>
        <w:rPr>
          <w:rFonts w:asciiTheme="minorEastAsia" w:eastAsiaTheme="minorEastAsia" w:hAnsiTheme="minorEastAsia" w:cstheme="minorEastAsia" w:hint="eastAsia"/>
          <w:b/>
          <w:bCs/>
          <w:color w:val="000000"/>
          <w:sz w:val="18"/>
          <w:szCs w:val="18"/>
        </w:rPr>
        <w:t xml:space="preserve"> 30+</w:t>
      </w:r>
      <w:r>
        <w:rPr>
          <w:rFonts w:asciiTheme="minorEastAsia" w:eastAsiaTheme="minorEastAsia" w:hAnsiTheme="minorEastAsia" w:cstheme="minorEastAsia" w:hint="eastAsia"/>
          <w:b/>
          <w:bCs/>
          <w:color w:val="000000"/>
          <w:sz w:val="18"/>
          <w:szCs w:val="18"/>
        </w:rPr>
        <w:t>处分支机构；</w:t>
      </w:r>
    </w:p>
    <w:p w:rsidR="00552B1F" w:rsidRDefault="00CC7433">
      <w:pPr>
        <w:pStyle w:val="1"/>
        <w:widowControl/>
        <w:numPr>
          <w:ilvl w:val="0"/>
          <w:numId w:val="1"/>
        </w:numPr>
        <w:snapToGrid w:val="0"/>
        <w:spacing w:line="480" w:lineRule="auto"/>
        <w:ind w:leftChars="100" w:left="210" w:firstLineChars="0" w:firstLine="0"/>
        <w:jc w:val="left"/>
        <w:rPr>
          <w:rFonts w:asciiTheme="minorEastAsia" w:eastAsiaTheme="minorEastAsia" w:hAnsiTheme="minorEastAsia" w:cstheme="minorEastAsia"/>
          <w:b/>
          <w:bCs/>
          <w:sz w:val="18"/>
          <w:szCs w:val="18"/>
        </w:rPr>
      </w:pPr>
      <w:r>
        <w:rPr>
          <w:rFonts w:asciiTheme="minorEastAsia" w:eastAsiaTheme="minorEastAsia" w:hAnsiTheme="minorEastAsia" w:cstheme="minorEastAsia" w:hint="eastAsia"/>
          <w:bCs/>
          <w:color w:val="000000"/>
          <w:sz w:val="18"/>
          <w:szCs w:val="18"/>
        </w:rPr>
        <w:t>拥有员工</w:t>
      </w:r>
      <w:r>
        <w:rPr>
          <w:rFonts w:asciiTheme="minorEastAsia" w:eastAsiaTheme="minorEastAsia" w:hAnsiTheme="minorEastAsia" w:cstheme="minorEastAsia" w:hint="eastAsia"/>
          <w:bCs/>
          <w:color w:val="000000"/>
          <w:sz w:val="18"/>
          <w:szCs w:val="18"/>
        </w:rPr>
        <w:t>6000</w:t>
      </w:r>
      <w:r>
        <w:rPr>
          <w:rFonts w:asciiTheme="minorEastAsia" w:eastAsiaTheme="minorEastAsia" w:hAnsiTheme="minorEastAsia" w:cstheme="minorEastAsia" w:hint="eastAsia"/>
          <w:bCs/>
          <w:color w:val="000000"/>
          <w:sz w:val="18"/>
          <w:szCs w:val="18"/>
        </w:rPr>
        <w:t>多名，全球生产基地</w:t>
      </w:r>
      <w:r>
        <w:rPr>
          <w:rFonts w:asciiTheme="minorEastAsia" w:eastAsiaTheme="minorEastAsia" w:hAnsiTheme="minorEastAsia" w:cstheme="minorEastAsia" w:hint="eastAsia"/>
          <w:bCs/>
          <w:color w:val="000000"/>
          <w:sz w:val="18"/>
          <w:szCs w:val="18"/>
        </w:rPr>
        <w:t>11</w:t>
      </w:r>
      <w:r>
        <w:rPr>
          <w:rFonts w:asciiTheme="minorEastAsia" w:eastAsiaTheme="minorEastAsia" w:hAnsiTheme="minorEastAsia" w:cstheme="minorEastAsia" w:hint="eastAsia"/>
          <w:bCs/>
          <w:color w:val="000000"/>
          <w:sz w:val="18"/>
          <w:szCs w:val="18"/>
        </w:rPr>
        <w:t>个，大型基地位于深圳、东莞、惠州、上海、常州、武汉（在建）等</w:t>
      </w:r>
      <w:r>
        <w:rPr>
          <w:rFonts w:asciiTheme="minorEastAsia" w:eastAsiaTheme="minorEastAsia" w:hAnsiTheme="minorEastAsia" w:cstheme="minorEastAsia" w:hint="eastAsia"/>
          <w:color w:val="000000"/>
          <w:sz w:val="18"/>
          <w:szCs w:val="18"/>
        </w:rPr>
        <w:t>。</w:t>
      </w:r>
    </w:p>
    <w:p w:rsidR="00552B1F" w:rsidRDefault="00CC7433">
      <w:pPr>
        <w:widowControl/>
        <w:snapToGrid w:val="0"/>
        <w:spacing w:line="360" w:lineRule="auto"/>
        <w:ind w:leftChars="-295" w:left="-619"/>
        <w:jc w:val="left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/>
          <w:noProof/>
          <w:color w:val="000000"/>
        </w:rPr>
        <w:drawing>
          <wp:inline distT="0" distB="0" distL="0" distR="0">
            <wp:extent cx="7047865" cy="2551430"/>
            <wp:effectExtent l="160655" t="130175" r="167640" b="1682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7865" cy="2551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52B1F" w:rsidRDefault="00CC7433">
      <w:pPr>
        <w:numPr>
          <w:ilvl w:val="0"/>
          <w:numId w:val="2"/>
        </w:numPr>
        <w:spacing w:before="120" w:line="360" w:lineRule="auto"/>
        <w:rPr>
          <w:rFonts w:asciiTheme="minorEastAsia" w:eastAsiaTheme="minorEastAsia" w:hAnsiTheme="minorEastAsia"/>
          <w:b/>
          <w:bCs/>
          <w:sz w:val="24"/>
        </w:rPr>
      </w:pPr>
      <w:r>
        <w:rPr>
          <w:rFonts w:asciiTheme="minorEastAsia" w:eastAsiaTheme="minorEastAsia" w:hAnsiTheme="minorEastAsia" w:hint="eastAsia"/>
          <w:b/>
          <w:bCs/>
          <w:sz w:val="24"/>
        </w:rPr>
        <w:lastRenderedPageBreak/>
        <w:t>招聘详情</w:t>
      </w:r>
    </w:p>
    <w:p w:rsidR="00552B1F" w:rsidRDefault="00CC7433">
      <w:pPr>
        <w:widowControl/>
        <w:snapToGrid w:val="0"/>
        <w:spacing w:line="360" w:lineRule="auto"/>
        <w:ind w:firstLineChars="200" w:firstLine="422"/>
        <w:jc w:val="left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Cs w:val="21"/>
        </w:rPr>
        <w:t>招聘对象：</w:t>
      </w:r>
      <w:r>
        <w:rPr>
          <w:rFonts w:asciiTheme="minorEastAsia" w:eastAsiaTheme="minorEastAsia" w:hAnsiTheme="minorEastAsia" w:hint="eastAsia"/>
          <w:color w:val="000000"/>
          <w:szCs w:val="21"/>
        </w:rPr>
        <w:t>202</w:t>
      </w:r>
      <w:r>
        <w:rPr>
          <w:rFonts w:asciiTheme="minorEastAsia" w:eastAsiaTheme="minorEastAsia" w:hAnsiTheme="minorEastAsia" w:hint="eastAsia"/>
          <w:color w:val="000000"/>
          <w:szCs w:val="21"/>
        </w:rPr>
        <w:t>4</w:t>
      </w:r>
      <w:r>
        <w:rPr>
          <w:rFonts w:asciiTheme="minorEastAsia" w:eastAsiaTheme="minorEastAsia" w:hAnsiTheme="minorEastAsia" w:hint="eastAsia"/>
          <w:color w:val="000000"/>
          <w:szCs w:val="21"/>
        </w:rPr>
        <w:t>届本硕博全球毕业生。</w:t>
      </w:r>
    </w:p>
    <w:p w:rsidR="00552B1F" w:rsidRDefault="00CC7433">
      <w:pPr>
        <w:widowControl/>
        <w:snapToGrid w:val="0"/>
        <w:spacing w:line="360" w:lineRule="auto"/>
        <w:ind w:firstLineChars="200" w:firstLine="422"/>
        <w:jc w:val="left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Cs w:val="21"/>
        </w:rPr>
        <w:t>招聘专业：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机械类、电气类、材料类、化学类、计算机类、工业工程类、</w:t>
      </w:r>
      <w:r>
        <w:rPr>
          <w:rFonts w:asciiTheme="minorEastAsia" w:eastAsiaTheme="minorEastAsia" w:hAnsiTheme="minorEastAsia" w:hint="eastAsia"/>
          <w:color w:val="000000"/>
          <w:szCs w:val="21"/>
        </w:rPr>
        <w:t>土木类、环境</w:t>
      </w:r>
      <w:r>
        <w:rPr>
          <w:rFonts w:asciiTheme="minorEastAsia" w:eastAsiaTheme="minorEastAsia" w:hAnsiTheme="minorEastAsia" w:hint="eastAsia"/>
          <w:color w:val="000000"/>
          <w:szCs w:val="21"/>
        </w:rPr>
        <w:t>/</w:t>
      </w:r>
      <w:r>
        <w:rPr>
          <w:rFonts w:asciiTheme="minorEastAsia" w:eastAsiaTheme="minorEastAsia" w:hAnsiTheme="minorEastAsia" w:hint="eastAsia"/>
          <w:color w:val="000000"/>
          <w:szCs w:val="21"/>
        </w:rPr>
        <w:t>安全类、</w:t>
      </w:r>
      <w:r>
        <w:rPr>
          <w:rFonts w:asciiTheme="minorEastAsia" w:eastAsiaTheme="minorEastAsia" w:hAnsiTheme="minorEastAsia" w:hint="eastAsia"/>
          <w:color w:val="000000"/>
          <w:szCs w:val="21"/>
        </w:rPr>
        <w:t>财务</w:t>
      </w:r>
      <w:r>
        <w:rPr>
          <w:rFonts w:asciiTheme="minorEastAsia" w:eastAsiaTheme="minorEastAsia" w:hAnsiTheme="minorEastAsia" w:hint="eastAsia"/>
          <w:color w:val="000000"/>
          <w:szCs w:val="21"/>
        </w:rPr>
        <w:t>类</w:t>
      </w:r>
      <w:r>
        <w:rPr>
          <w:rFonts w:asciiTheme="minorEastAsia" w:eastAsiaTheme="minorEastAsia" w:hAnsiTheme="minorEastAsia" w:hint="eastAsia"/>
          <w:color w:val="000000"/>
          <w:szCs w:val="21"/>
        </w:rPr>
        <w:t>、</w:t>
      </w:r>
      <w:r>
        <w:rPr>
          <w:rFonts w:asciiTheme="minorEastAsia" w:eastAsiaTheme="minorEastAsia" w:hAnsiTheme="minorEastAsia" w:hint="eastAsia"/>
          <w:color w:val="000000"/>
          <w:szCs w:val="21"/>
        </w:rPr>
        <w:t>法务类、国贸类、</w:t>
      </w:r>
      <w:r>
        <w:rPr>
          <w:rFonts w:asciiTheme="minorEastAsia" w:eastAsiaTheme="minorEastAsia" w:hAnsiTheme="minorEastAsia" w:hint="eastAsia"/>
          <w:color w:val="000000"/>
          <w:szCs w:val="21"/>
        </w:rPr>
        <w:t>市场营销类等</w:t>
      </w:r>
    </w:p>
    <w:p w:rsidR="00552B1F" w:rsidRDefault="00CC7433">
      <w:pPr>
        <w:widowControl/>
        <w:snapToGrid w:val="0"/>
        <w:spacing w:line="360" w:lineRule="auto"/>
        <w:ind w:firstLineChars="200" w:firstLine="422"/>
        <w:jc w:val="left"/>
        <w:rPr>
          <w:rFonts w:asciiTheme="minorEastAsia" w:eastAsiaTheme="minorEastAsia" w:hAnsiTheme="minorEastAsia"/>
          <w:b/>
          <w:bCs/>
          <w:color w:val="000000"/>
          <w:szCs w:val="21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Cs w:val="21"/>
        </w:rPr>
        <w:t>招聘岗位：</w:t>
      </w:r>
    </w:p>
    <w:tbl>
      <w:tblPr>
        <w:tblStyle w:val="a8"/>
        <w:tblW w:w="11500" w:type="dxa"/>
        <w:tblInd w:w="-490" w:type="dxa"/>
        <w:tblLook w:val="04A0"/>
      </w:tblPr>
      <w:tblGrid>
        <w:gridCol w:w="1193"/>
        <w:gridCol w:w="4632"/>
        <w:gridCol w:w="4500"/>
        <w:gridCol w:w="1175"/>
      </w:tblGrid>
      <w:tr w:rsidR="00552B1F">
        <w:trPr>
          <w:trHeight w:val="545"/>
        </w:trPr>
        <w:tc>
          <w:tcPr>
            <w:tcW w:w="11500" w:type="dxa"/>
            <w:gridSpan w:val="4"/>
            <w:vAlign w:val="center"/>
          </w:tcPr>
          <w:p w:rsidR="00552B1F" w:rsidRDefault="00CC7433">
            <w:pPr>
              <w:spacing w:line="240" w:lineRule="atLeast"/>
              <w:ind w:firstLineChars="50" w:firstLine="105"/>
              <w:jc w:val="center"/>
              <w:rPr>
                <w:rFonts w:asciiTheme="minorEastAsia" w:eastAsiaTheme="minorEastAsia" w:hAnsiTheme="minorEastAsi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FF0000"/>
                <w:szCs w:val="21"/>
              </w:rPr>
              <w:t>技术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FF0000"/>
                <w:szCs w:val="21"/>
              </w:rPr>
              <w:t>类</w:t>
            </w:r>
          </w:p>
        </w:tc>
      </w:tr>
      <w:tr w:rsidR="00552B1F">
        <w:trPr>
          <w:trHeight w:val="512"/>
        </w:trPr>
        <w:tc>
          <w:tcPr>
            <w:tcW w:w="1193" w:type="dxa"/>
            <w:vAlign w:val="center"/>
          </w:tcPr>
          <w:p w:rsidR="00552B1F" w:rsidRDefault="00CC743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岗位名称</w:t>
            </w:r>
          </w:p>
        </w:tc>
        <w:tc>
          <w:tcPr>
            <w:tcW w:w="4632" w:type="dxa"/>
            <w:vAlign w:val="center"/>
          </w:tcPr>
          <w:p w:rsidR="00552B1F" w:rsidRDefault="00CC743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岗位职责</w:t>
            </w:r>
          </w:p>
        </w:tc>
        <w:tc>
          <w:tcPr>
            <w:tcW w:w="4500" w:type="dxa"/>
            <w:vAlign w:val="center"/>
          </w:tcPr>
          <w:p w:rsidR="00552B1F" w:rsidRDefault="00CC743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任职要求</w:t>
            </w:r>
          </w:p>
        </w:tc>
        <w:tc>
          <w:tcPr>
            <w:tcW w:w="1175" w:type="dxa"/>
            <w:vAlign w:val="center"/>
          </w:tcPr>
          <w:p w:rsidR="00552B1F" w:rsidRDefault="00CC743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工作地点</w:t>
            </w:r>
          </w:p>
        </w:tc>
      </w:tr>
      <w:tr w:rsidR="00552B1F">
        <w:trPr>
          <w:trHeight w:val="90"/>
        </w:trPr>
        <w:tc>
          <w:tcPr>
            <w:tcW w:w="1193" w:type="dxa"/>
            <w:vAlign w:val="center"/>
          </w:tcPr>
          <w:p w:rsidR="00552B1F" w:rsidRDefault="00CC7433">
            <w:pPr>
              <w:spacing w:line="24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材料工程师</w:t>
            </w:r>
          </w:p>
        </w:tc>
        <w:tc>
          <w:tcPr>
            <w:tcW w:w="4632" w:type="dxa"/>
            <w:vAlign w:val="center"/>
          </w:tcPr>
          <w:p w:rsidR="00552B1F" w:rsidRDefault="00CC7433">
            <w:pPr>
              <w:spacing w:line="240" w:lineRule="exact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负责配方研制、成型工艺制定及最终产品性能检测等；</w:t>
            </w:r>
          </w:p>
          <w:p w:rsidR="00552B1F" w:rsidRDefault="00CC7433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负责产品相关技术支持，配合其他部门进行相关工作开展；</w:t>
            </w:r>
          </w:p>
        </w:tc>
        <w:tc>
          <w:tcPr>
            <w:tcW w:w="4500" w:type="dxa"/>
            <w:vAlign w:val="center"/>
          </w:tcPr>
          <w:p w:rsidR="00552B1F" w:rsidRDefault="00CC7433">
            <w:pPr>
              <w:spacing w:line="240" w:lineRule="exact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博士、硕士学历，材料相关专业；</w:t>
            </w:r>
          </w:p>
          <w:p w:rsidR="00552B1F" w:rsidRDefault="00CC7433">
            <w:pPr>
              <w:spacing w:line="240" w:lineRule="exact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研究方向主要为：阻燃、发泡、陶瓷等优先。</w:t>
            </w:r>
          </w:p>
        </w:tc>
        <w:tc>
          <w:tcPr>
            <w:tcW w:w="1175" w:type="dxa"/>
            <w:vAlign w:val="center"/>
          </w:tcPr>
          <w:p w:rsidR="00552B1F" w:rsidRDefault="00CC7433">
            <w:pPr>
              <w:spacing w:line="24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上海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东莞</w:t>
            </w:r>
          </w:p>
        </w:tc>
      </w:tr>
      <w:tr w:rsidR="00552B1F">
        <w:trPr>
          <w:trHeight w:val="1125"/>
        </w:trPr>
        <w:tc>
          <w:tcPr>
            <w:tcW w:w="1193" w:type="dxa"/>
            <w:vAlign w:val="center"/>
          </w:tcPr>
          <w:p w:rsidR="00552B1F" w:rsidRDefault="00CC7433">
            <w:pPr>
              <w:spacing w:line="24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电气工程师</w:t>
            </w:r>
          </w:p>
        </w:tc>
        <w:tc>
          <w:tcPr>
            <w:tcW w:w="4632" w:type="dxa"/>
            <w:vAlign w:val="center"/>
          </w:tcPr>
          <w:p w:rsidR="00552B1F" w:rsidRDefault="00CC7433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生产设备的电气维修技术支持和指导。设备疑难杂症的跟进处理，经验分享。</w:t>
            </w:r>
          </w:p>
          <w:p w:rsidR="00552B1F" w:rsidRDefault="00CC7433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设备研发、引进、改良改造、淘汰更新工作。规划和落实减员增效，节能降本，品质安全，环境改善等工作。落实“三化一稳定”工作。</w:t>
            </w:r>
          </w:p>
          <w:p w:rsidR="00552B1F" w:rsidRDefault="00CC7433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设备的电路设计和机械设计，自行研发设备、治具等。制定相关的设备规格书、技术标准。引进先进的成熟设备。</w:t>
            </w:r>
          </w:p>
          <w:p w:rsidR="00552B1F" w:rsidRDefault="00CC7433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编制维修技术相关培训资料。对维修、动力和操作员进行技能培训。协同精益改善、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TPM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活动、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EHS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工作的推进。</w:t>
            </w:r>
          </w:p>
        </w:tc>
        <w:tc>
          <w:tcPr>
            <w:tcW w:w="4500" w:type="dxa"/>
            <w:vAlign w:val="center"/>
          </w:tcPr>
          <w:p w:rsidR="00552B1F" w:rsidRDefault="00CC7433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本科及以上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学历，电气专业；</w:t>
            </w:r>
          </w:p>
          <w:p w:rsidR="00552B1F" w:rsidRDefault="00CC7433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具备电气、自动控制等的基础知识，熟悉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PLC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PCBA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板的设计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；</w:t>
            </w:r>
          </w:p>
          <w:p w:rsidR="00552B1F" w:rsidRDefault="00CC7433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3.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逻辑清晰，沟通表达良好，有较好的专业基础。</w:t>
            </w:r>
          </w:p>
        </w:tc>
        <w:tc>
          <w:tcPr>
            <w:tcW w:w="1175" w:type="dxa"/>
            <w:vAlign w:val="center"/>
          </w:tcPr>
          <w:p w:rsidR="00552B1F" w:rsidRDefault="00CC7433">
            <w:pPr>
              <w:spacing w:line="24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深圳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惠州</w:t>
            </w:r>
          </w:p>
        </w:tc>
      </w:tr>
      <w:tr w:rsidR="00552B1F">
        <w:trPr>
          <w:trHeight w:val="90"/>
        </w:trPr>
        <w:tc>
          <w:tcPr>
            <w:tcW w:w="1193" w:type="dxa"/>
            <w:vMerge w:val="restart"/>
            <w:vAlign w:val="center"/>
          </w:tcPr>
          <w:p w:rsidR="00552B1F" w:rsidRDefault="00CC7433">
            <w:pPr>
              <w:spacing w:line="24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产品开发</w:t>
            </w:r>
          </w:p>
          <w:p w:rsidR="00552B1F" w:rsidRDefault="00CC7433">
            <w:pPr>
              <w:spacing w:line="24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工程师</w:t>
            </w:r>
          </w:p>
        </w:tc>
        <w:tc>
          <w:tcPr>
            <w:tcW w:w="4632" w:type="dxa"/>
            <w:vAlign w:val="center"/>
          </w:tcPr>
          <w:p w:rsidR="00552B1F" w:rsidRDefault="00CC7433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负责线缆设计、开发；</w:t>
            </w:r>
          </w:p>
          <w:p w:rsidR="00552B1F" w:rsidRDefault="00CC7433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负责线缆制造工艺改善；</w:t>
            </w:r>
          </w:p>
          <w:p w:rsidR="00552B1F" w:rsidRDefault="00CC7433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3.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负责线缆材料开发；</w:t>
            </w:r>
          </w:p>
        </w:tc>
        <w:tc>
          <w:tcPr>
            <w:tcW w:w="4500" w:type="dxa"/>
            <w:vAlign w:val="center"/>
          </w:tcPr>
          <w:p w:rsidR="00552B1F" w:rsidRDefault="00CC7433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本科及以上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学历，电气、线缆、机械、材料相关专业；</w:t>
            </w:r>
          </w:p>
          <w:p w:rsidR="00552B1F" w:rsidRDefault="00CC7433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具备电气方面的理论知识，对高频理论方面有一些了解，熟悉一些常用的制图软件。</w:t>
            </w:r>
          </w:p>
          <w:p w:rsidR="00552B1F" w:rsidRDefault="00CC7433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性格开朗，勤奋好学，思维敏捷，善于沟通交流，具有良好的团队合作精神。</w:t>
            </w:r>
          </w:p>
        </w:tc>
        <w:tc>
          <w:tcPr>
            <w:tcW w:w="1175" w:type="dxa"/>
            <w:vAlign w:val="center"/>
          </w:tcPr>
          <w:p w:rsidR="00552B1F" w:rsidRDefault="00CC7433">
            <w:pPr>
              <w:spacing w:line="24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惠州</w:t>
            </w:r>
          </w:p>
        </w:tc>
      </w:tr>
      <w:tr w:rsidR="00552B1F">
        <w:trPr>
          <w:trHeight w:val="1025"/>
        </w:trPr>
        <w:tc>
          <w:tcPr>
            <w:tcW w:w="1193" w:type="dxa"/>
            <w:vMerge/>
            <w:vAlign w:val="center"/>
          </w:tcPr>
          <w:p w:rsidR="00552B1F" w:rsidRDefault="00552B1F">
            <w:pPr>
              <w:spacing w:line="24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4632" w:type="dxa"/>
            <w:vAlign w:val="center"/>
          </w:tcPr>
          <w:p w:rsidR="00552B1F" w:rsidRDefault="00CC7433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负责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1-500kV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电缆附件及绝缘防护制品、可分离连接器的新品开发、旧产品优化；</w:t>
            </w:r>
          </w:p>
          <w:p w:rsidR="00552B1F" w:rsidRDefault="00CC7433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智能型电缆附件、可分离连接器的产品开发；</w:t>
            </w:r>
          </w:p>
        </w:tc>
        <w:tc>
          <w:tcPr>
            <w:tcW w:w="4500" w:type="dxa"/>
            <w:vAlign w:val="center"/>
          </w:tcPr>
          <w:p w:rsidR="00552B1F" w:rsidRDefault="00CC7433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本科及以上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学历，高电压绝缘、电气、机械相关专业；</w:t>
            </w:r>
          </w:p>
          <w:p w:rsidR="00552B1F" w:rsidRDefault="00CC7433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电气类：具备电路、电力系统分析、高电压与绝缘技术、继电保护、发电厂电气主接线等相关专业知识；熟悉有限元仿真，二维、三维制图软件，优先考虑</w:t>
            </w:r>
          </w:p>
          <w:p w:rsidR="00552B1F" w:rsidRDefault="00CC7433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机械类：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具备结构设计、力学方面的理论知识，熟悉二维、三维制图软件，优先考虑</w:t>
            </w:r>
          </w:p>
          <w:p w:rsidR="00552B1F" w:rsidRDefault="00CC7433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3.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熟练应用有限元仿真，电场、热场、磁场、力学等模块</w:t>
            </w:r>
          </w:p>
          <w:p w:rsidR="00552B1F" w:rsidRDefault="00CC7433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吃苦耐劳，逻辑清晰，做事有条理。</w:t>
            </w:r>
          </w:p>
        </w:tc>
        <w:tc>
          <w:tcPr>
            <w:tcW w:w="1175" w:type="dxa"/>
            <w:vAlign w:val="center"/>
          </w:tcPr>
          <w:p w:rsidR="00552B1F" w:rsidRDefault="00CC7433">
            <w:pPr>
              <w:spacing w:line="24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深圳</w:t>
            </w:r>
          </w:p>
        </w:tc>
      </w:tr>
      <w:tr w:rsidR="00552B1F">
        <w:trPr>
          <w:trHeight w:val="1305"/>
        </w:trPr>
        <w:tc>
          <w:tcPr>
            <w:tcW w:w="1193" w:type="dxa"/>
            <w:vMerge/>
            <w:vAlign w:val="center"/>
          </w:tcPr>
          <w:p w:rsidR="00552B1F" w:rsidRDefault="00552B1F">
            <w:pPr>
              <w:spacing w:line="24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4632" w:type="dxa"/>
            <w:vAlign w:val="center"/>
          </w:tcPr>
          <w:p w:rsidR="00552B1F" w:rsidRDefault="00CC7433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新能源高压连接器、充电枪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座类产品的开发；</w:t>
            </w:r>
          </w:p>
          <w:p w:rsidR="00552B1F" w:rsidRDefault="00CC7433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负责产品概念设计到量产阶段工作，包括结构构想、细节设计、公差分析、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FMEA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，试产和量产移交等；</w:t>
            </w:r>
          </w:p>
          <w:p w:rsidR="00552B1F" w:rsidRDefault="00CC7433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3.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负责处理工程文件，产品图纸，测试报告和规格书等。</w:t>
            </w:r>
          </w:p>
        </w:tc>
        <w:tc>
          <w:tcPr>
            <w:tcW w:w="4500" w:type="dxa"/>
            <w:vAlign w:val="center"/>
          </w:tcPr>
          <w:p w:rsidR="00552B1F" w:rsidRDefault="00CC7433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硕士学历，机械、电气相关专业；</w:t>
            </w:r>
          </w:p>
          <w:p w:rsidR="00552B1F" w:rsidRDefault="00CC7433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具备电气、自动控制等的基础知识，熟悉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PLC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PCBA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板的设计，或具备结构设计、力学理论知识；</w:t>
            </w:r>
          </w:p>
          <w:p w:rsidR="00552B1F" w:rsidRDefault="00CC7433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3.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吃苦耐劳，逻辑清晰，做事有条理。</w:t>
            </w:r>
          </w:p>
        </w:tc>
        <w:tc>
          <w:tcPr>
            <w:tcW w:w="1175" w:type="dxa"/>
            <w:vAlign w:val="center"/>
          </w:tcPr>
          <w:p w:rsidR="00552B1F" w:rsidRDefault="00CC7433">
            <w:pPr>
              <w:spacing w:line="24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深圳</w:t>
            </w:r>
          </w:p>
        </w:tc>
      </w:tr>
      <w:tr w:rsidR="00552B1F">
        <w:trPr>
          <w:trHeight w:val="1305"/>
        </w:trPr>
        <w:tc>
          <w:tcPr>
            <w:tcW w:w="1193" w:type="dxa"/>
            <w:vAlign w:val="center"/>
          </w:tcPr>
          <w:p w:rsidR="00552B1F" w:rsidRDefault="00CC7433">
            <w:pPr>
              <w:spacing w:line="24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机械工程师</w:t>
            </w:r>
          </w:p>
        </w:tc>
        <w:tc>
          <w:tcPr>
            <w:tcW w:w="4632" w:type="dxa"/>
            <w:vAlign w:val="center"/>
          </w:tcPr>
          <w:p w:rsidR="00552B1F" w:rsidRDefault="00CC7433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负责设备项目相关成本的估算并提出可行的优化方案；</w:t>
            </w:r>
          </w:p>
          <w:p w:rsidR="00552B1F" w:rsidRDefault="00CC7433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负责对设备项目机械问题的分析解决，指导、处理、协调和解决生产中出现的技术问题；</w:t>
            </w:r>
          </w:p>
          <w:p w:rsidR="00552B1F" w:rsidRDefault="00CC7433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3.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负责设备选型及标准化、模块化、自动化设计工作；</w:t>
            </w:r>
          </w:p>
          <w:p w:rsidR="00552B1F" w:rsidRDefault="00CC7433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4.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负责机械技术资料的收集、建立、存档工作。</w:t>
            </w:r>
          </w:p>
        </w:tc>
        <w:tc>
          <w:tcPr>
            <w:tcW w:w="4500" w:type="dxa"/>
            <w:vAlign w:val="center"/>
          </w:tcPr>
          <w:p w:rsidR="00552B1F" w:rsidRDefault="00CC7433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本科及以上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学历，机械、自动化相关专业；</w:t>
            </w:r>
          </w:p>
          <w:p w:rsidR="00552B1F" w:rsidRDefault="00CC7433">
            <w:pPr>
              <w:spacing w:line="240" w:lineRule="exact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熟练使用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SolidWorks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UG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Proe/Croe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等三维制图软件，熟练使用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CAD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制图软件；</w:t>
            </w:r>
          </w:p>
          <w:p w:rsidR="00552B1F" w:rsidRDefault="00CC7433">
            <w:pPr>
              <w:spacing w:line="240" w:lineRule="exact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具备机械设计、机械制造工艺、机械制图、互换性与测量技术、机械物理原理、材料力学、金属材料及热处理等基础知识；</w:t>
            </w:r>
          </w:p>
          <w:p w:rsidR="00552B1F" w:rsidRDefault="00CC7433">
            <w:pPr>
              <w:spacing w:line="240" w:lineRule="exact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了解气缸、丝杆、电机等的选型基础；</w:t>
            </w:r>
          </w:p>
          <w:p w:rsidR="00552B1F" w:rsidRDefault="00CC7433">
            <w:pPr>
              <w:spacing w:line="240" w:lineRule="exact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具有团队协作、沟通协调和实际动手能力。</w:t>
            </w:r>
          </w:p>
        </w:tc>
        <w:tc>
          <w:tcPr>
            <w:tcW w:w="1175" w:type="dxa"/>
            <w:vAlign w:val="center"/>
          </w:tcPr>
          <w:p w:rsidR="00552B1F" w:rsidRDefault="00CC7433">
            <w:pPr>
              <w:spacing w:line="24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东莞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天津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 xml:space="preserve"> </w:t>
            </w:r>
          </w:p>
        </w:tc>
      </w:tr>
      <w:tr w:rsidR="00552B1F">
        <w:trPr>
          <w:trHeight w:val="1296"/>
        </w:trPr>
        <w:tc>
          <w:tcPr>
            <w:tcW w:w="1193" w:type="dxa"/>
            <w:vAlign w:val="center"/>
          </w:tcPr>
          <w:p w:rsidR="00552B1F" w:rsidRDefault="00CC7433">
            <w:pPr>
              <w:spacing w:line="24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lastRenderedPageBreak/>
              <w:t>自动化工程师</w:t>
            </w:r>
          </w:p>
        </w:tc>
        <w:tc>
          <w:tcPr>
            <w:tcW w:w="4632" w:type="dxa"/>
            <w:vAlign w:val="center"/>
          </w:tcPr>
          <w:p w:rsidR="00552B1F" w:rsidRDefault="00CC7433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负责新能源自动化的推动；</w:t>
            </w:r>
          </w:p>
        </w:tc>
        <w:tc>
          <w:tcPr>
            <w:tcW w:w="4500" w:type="dxa"/>
            <w:vAlign w:val="center"/>
          </w:tcPr>
          <w:p w:rsidR="00552B1F" w:rsidRDefault="00CC7433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硕士学历，机械工程及自动化专业优先；</w:t>
            </w:r>
          </w:p>
          <w:p w:rsidR="00552B1F" w:rsidRDefault="00CC7433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性格开朗，勤奋好学，思维敏捷，善于沟通交流，具有良好的团队合作精神；</w:t>
            </w:r>
          </w:p>
          <w:p w:rsidR="00552B1F" w:rsidRDefault="00CC7433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3.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协调能力强，能整体提升精益改善力量</w:t>
            </w:r>
          </w:p>
        </w:tc>
        <w:tc>
          <w:tcPr>
            <w:tcW w:w="1175" w:type="dxa"/>
            <w:vAlign w:val="center"/>
          </w:tcPr>
          <w:p w:rsidR="00552B1F" w:rsidRDefault="00CC7433">
            <w:pPr>
              <w:spacing w:line="24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深圳</w:t>
            </w:r>
          </w:p>
        </w:tc>
      </w:tr>
      <w:tr w:rsidR="00552B1F">
        <w:trPr>
          <w:trHeight w:val="1747"/>
        </w:trPr>
        <w:tc>
          <w:tcPr>
            <w:tcW w:w="1193" w:type="dxa"/>
            <w:vAlign w:val="center"/>
          </w:tcPr>
          <w:p w:rsidR="00552B1F" w:rsidRDefault="00CC7433">
            <w:pPr>
              <w:spacing w:line="24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工艺工程师</w:t>
            </w:r>
          </w:p>
        </w:tc>
        <w:tc>
          <w:tcPr>
            <w:tcW w:w="4632" w:type="dxa"/>
            <w:vAlign w:val="center"/>
          </w:tcPr>
          <w:p w:rsidR="00552B1F" w:rsidRDefault="00CC7433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负责产品生产工艺改进，新工艺开发；</w:t>
            </w:r>
          </w:p>
          <w:p w:rsidR="00552B1F" w:rsidRDefault="00CC7433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负责工艺标准化工作或技术支持；</w:t>
            </w:r>
          </w:p>
          <w:p w:rsidR="00552B1F" w:rsidRDefault="00CC7433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3.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生产现场异常问题的跟踪解决</w:t>
            </w:r>
          </w:p>
          <w:p w:rsidR="00552B1F" w:rsidRDefault="00CC7433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4.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对生产工艺过程进行监控，对存在的质量隐患制定纠正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预防措施。</w:t>
            </w:r>
          </w:p>
        </w:tc>
        <w:tc>
          <w:tcPr>
            <w:tcW w:w="4500" w:type="dxa"/>
            <w:vAlign w:val="center"/>
          </w:tcPr>
          <w:p w:rsidR="00552B1F" w:rsidRDefault="00CC7433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硕士学历，机械、材料等相关专业；</w:t>
            </w:r>
          </w:p>
          <w:p w:rsidR="00552B1F" w:rsidRDefault="00CC7433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材料类：熟悉材料加工工艺优先；</w:t>
            </w:r>
          </w:p>
          <w:p w:rsidR="00552B1F" w:rsidRDefault="00CC7433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3.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机械类：熟悉二维、三维软件制图，熟练使用绘图相关工具，如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CAD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PROE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UG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等；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 xml:space="preserve"> </w:t>
            </w:r>
          </w:p>
          <w:p w:rsidR="00552B1F" w:rsidRDefault="00CC7433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4.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语言表达能力良好，善于沟通；吃苦耐劳，逻辑清晰，做事有条理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。</w:t>
            </w:r>
          </w:p>
        </w:tc>
        <w:tc>
          <w:tcPr>
            <w:tcW w:w="1175" w:type="dxa"/>
            <w:vAlign w:val="center"/>
          </w:tcPr>
          <w:p w:rsidR="00552B1F" w:rsidRDefault="00CC7433">
            <w:pPr>
              <w:spacing w:line="24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深圳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东莞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 xml:space="preserve"> </w:t>
            </w:r>
          </w:p>
          <w:p w:rsidR="00552B1F" w:rsidRDefault="00CC7433">
            <w:pPr>
              <w:spacing w:line="24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武汉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常州</w:t>
            </w:r>
          </w:p>
        </w:tc>
      </w:tr>
      <w:tr w:rsidR="00552B1F">
        <w:trPr>
          <w:trHeight w:val="1094"/>
        </w:trPr>
        <w:tc>
          <w:tcPr>
            <w:tcW w:w="1193" w:type="dxa"/>
            <w:vAlign w:val="center"/>
          </w:tcPr>
          <w:p w:rsidR="00552B1F" w:rsidRDefault="00CC7433">
            <w:pPr>
              <w:spacing w:line="24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工业工程师</w:t>
            </w:r>
          </w:p>
        </w:tc>
        <w:tc>
          <w:tcPr>
            <w:tcW w:w="4632" w:type="dxa"/>
            <w:vAlign w:val="center"/>
          </w:tcPr>
          <w:p w:rsidR="00552B1F" w:rsidRDefault="00CC7433">
            <w:pPr>
              <w:spacing w:line="240" w:lineRule="exact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各制造工序产能平衡匹配，及车间改造优化</w:t>
            </w:r>
          </w:p>
        </w:tc>
        <w:tc>
          <w:tcPr>
            <w:tcW w:w="4500" w:type="dxa"/>
            <w:vAlign w:val="center"/>
          </w:tcPr>
          <w:p w:rsidR="00552B1F" w:rsidRDefault="00CC7433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本科及以上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学历，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工业工程相关专业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；</w:t>
            </w:r>
          </w:p>
          <w:p w:rsidR="00552B1F" w:rsidRDefault="00CC7433">
            <w:pPr>
              <w:spacing w:line="240" w:lineRule="exact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语言表达能力良好，善于沟通；吃苦耐劳，逻辑清晰，做事有条理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。</w:t>
            </w:r>
          </w:p>
        </w:tc>
        <w:tc>
          <w:tcPr>
            <w:tcW w:w="1175" w:type="dxa"/>
            <w:vAlign w:val="center"/>
          </w:tcPr>
          <w:p w:rsidR="00552B1F" w:rsidRDefault="00CC7433">
            <w:pPr>
              <w:spacing w:line="24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深圳</w:t>
            </w:r>
          </w:p>
        </w:tc>
      </w:tr>
      <w:tr w:rsidR="00552B1F">
        <w:trPr>
          <w:trHeight w:val="1432"/>
        </w:trPr>
        <w:tc>
          <w:tcPr>
            <w:tcW w:w="1193" w:type="dxa"/>
            <w:vAlign w:val="center"/>
          </w:tcPr>
          <w:p w:rsidR="00552B1F" w:rsidRDefault="00CC7433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技术工程师</w:t>
            </w:r>
          </w:p>
        </w:tc>
        <w:tc>
          <w:tcPr>
            <w:tcW w:w="4632" w:type="dxa"/>
            <w:vAlign w:val="center"/>
          </w:tcPr>
          <w:p w:rsidR="00552B1F" w:rsidRDefault="00CC7433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根据客户要求，负责产品售前与售后技术支持工作；</w:t>
            </w:r>
          </w:p>
          <w:p w:rsidR="00552B1F" w:rsidRDefault="00CC7433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2.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协助生产解决工艺难题；</w:t>
            </w:r>
          </w:p>
          <w:p w:rsidR="00552B1F" w:rsidRDefault="00CC7433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3.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协助营销中心开拓产品市场；</w:t>
            </w:r>
          </w:p>
        </w:tc>
        <w:tc>
          <w:tcPr>
            <w:tcW w:w="4500" w:type="dxa"/>
            <w:vAlign w:val="center"/>
          </w:tcPr>
          <w:p w:rsidR="00552B1F" w:rsidRDefault="00CC7433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本科及以上学历，材料、机械、电气等专业；</w:t>
            </w:r>
          </w:p>
          <w:p w:rsidR="00552B1F" w:rsidRDefault="00CC7433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2.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具有一定的创新精神、良好的沟通、协调和现场解决问题的能力；</w:t>
            </w:r>
          </w:p>
          <w:p w:rsidR="00552B1F" w:rsidRDefault="00CC7433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3.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认真负责、吃苦耐劳、动手能力强，有较强的责任心和团队合作精神。</w:t>
            </w:r>
          </w:p>
        </w:tc>
        <w:tc>
          <w:tcPr>
            <w:tcW w:w="1175" w:type="dxa"/>
            <w:vAlign w:val="center"/>
          </w:tcPr>
          <w:p w:rsidR="00552B1F" w:rsidRDefault="00CC7433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深圳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上海</w:t>
            </w:r>
          </w:p>
          <w:p w:rsidR="00552B1F" w:rsidRDefault="00CC7433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青岛</w:t>
            </w:r>
          </w:p>
        </w:tc>
      </w:tr>
      <w:tr w:rsidR="00552B1F">
        <w:trPr>
          <w:trHeight w:val="2370"/>
        </w:trPr>
        <w:tc>
          <w:tcPr>
            <w:tcW w:w="1193" w:type="dxa"/>
            <w:vAlign w:val="center"/>
          </w:tcPr>
          <w:p w:rsidR="00552B1F" w:rsidRDefault="00CC7433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检测工程师</w:t>
            </w:r>
          </w:p>
        </w:tc>
        <w:tc>
          <w:tcPr>
            <w:tcW w:w="4632" w:type="dxa"/>
            <w:vAlign w:val="center"/>
          </w:tcPr>
          <w:p w:rsidR="00552B1F" w:rsidRDefault="00CC7433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负责化学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物理实验室的试样检测、仪器操作、对数据的准确性、可靠性和完整性进行审核确，完善检测操作流程。</w:t>
            </w:r>
          </w:p>
          <w:p w:rsidR="00552B1F" w:rsidRDefault="00CC7433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2.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对标准的检测方法开发和各处理过程的应用技朮改进</w:t>
            </w:r>
          </w:p>
          <w:p w:rsidR="00552B1F" w:rsidRDefault="00CC7433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3.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依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ISO17025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实验室体系要求进行审核、监督、执行等活动。对检测不符合工作进行纠正，原因分析，落实纠正措施，组织实施，识别潜在不符合信息，实施预防措施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。</w:t>
            </w:r>
          </w:p>
        </w:tc>
        <w:tc>
          <w:tcPr>
            <w:tcW w:w="4500" w:type="dxa"/>
            <w:vAlign w:val="center"/>
          </w:tcPr>
          <w:p w:rsidR="00552B1F" w:rsidRDefault="00CC7433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本科理工学历（检测专业优先）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或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化学专业学历（分析化学专业优先），有一定的英语读写能力。</w:t>
            </w:r>
          </w:p>
          <w:p w:rsidR="00552B1F" w:rsidRDefault="00CC7433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2.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有相应的计算机编程经验，在校期间有基础物理试验或化学分析仪器操作经验</w:t>
            </w:r>
          </w:p>
          <w:p w:rsidR="00552B1F" w:rsidRDefault="00CC7433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3.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对检测工作有兴趣，行动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快捷，积极的学习意愿。吃苦耐劳，逻辑清晰，做事有条理，日事日毕</w:t>
            </w:r>
          </w:p>
        </w:tc>
        <w:tc>
          <w:tcPr>
            <w:tcW w:w="1175" w:type="dxa"/>
            <w:vAlign w:val="center"/>
          </w:tcPr>
          <w:p w:rsidR="00552B1F" w:rsidRDefault="00CC7433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惠州</w:t>
            </w:r>
          </w:p>
        </w:tc>
      </w:tr>
      <w:tr w:rsidR="00552B1F">
        <w:trPr>
          <w:trHeight w:val="1207"/>
        </w:trPr>
        <w:tc>
          <w:tcPr>
            <w:tcW w:w="1193" w:type="dxa"/>
            <w:vAlign w:val="center"/>
          </w:tcPr>
          <w:p w:rsidR="00552B1F" w:rsidRDefault="00CC7433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软件工程师</w:t>
            </w:r>
          </w:p>
        </w:tc>
        <w:tc>
          <w:tcPr>
            <w:tcW w:w="4632" w:type="dxa"/>
            <w:vAlign w:val="center"/>
          </w:tcPr>
          <w:p w:rsidR="00552B1F" w:rsidRDefault="00CC7433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负责公司信息化系统的开发、维护工作，包括但不限于：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OA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办公系统、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MES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生产制造系统、财务系统、物流系统等等。</w:t>
            </w:r>
          </w:p>
        </w:tc>
        <w:tc>
          <w:tcPr>
            <w:tcW w:w="4500" w:type="dxa"/>
            <w:vAlign w:val="center"/>
          </w:tcPr>
          <w:p w:rsidR="00552B1F" w:rsidRDefault="00CC7433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、本科及以上学历，计算机、物联网，人工智能等相关专业；</w:t>
            </w:r>
          </w:p>
          <w:p w:rsidR="00552B1F" w:rsidRDefault="00CC7433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、熟悉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java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或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.net,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具备良好的代码能力；</w:t>
            </w:r>
          </w:p>
          <w:p w:rsidR="00552B1F" w:rsidRDefault="00CC7433">
            <w:pPr>
              <w:pStyle w:val="ab"/>
              <w:spacing w:line="240" w:lineRule="exact"/>
              <w:ind w:firstLineChars="0" w:firstLine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、逻辑思维能力强，沟通表达较好。</w:t>
            </w:r>
          </w:p>
        </w:tc>
        <w:tc>
          <w:tcPr>
            <w:tcW w:w="1175" w:type="dxa"/>
            <w:vAlign w:val="center"/>
          </w:tcPr>
          <w:p w:rsidR="00552B1F" w:rsidRDefault="00CC7433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深圳</w:t>
            </w:r>
          </w:p>
        </w:tc>
      </w:tr>
      <w:tr w:rsidR="00552B1F">
        <w:trPr>
          <w:trHeight w:val="558"/>
        </w:trPr>
        <w:tc>
          <w:tcPr>
            <w:tcW w:w="11500" w:type="dxa"/>
            <w:gridSpan w:val="4"/>
            <w:vAlign w:val="center"/>
          </w:tcPr>
          <w:p w:rsidR="00552B1F" w:rsidRDefault="00CC7433">
            <w:pPr>
              <w:spacing w:line="240" w:lineRule="exact"/>
              <w:jc w:val="center"/>
              <w:rPr>
                <w:rFonts w:ascii="宋体" w:hAnsi="宋体"/>
                <w:bCs/>
                <w:sz w:val="15"/>
                <w:szCs w:val="15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4"/>
              </w:rPr>
              <w:t>供应链管理类</w:t>
            </w:r>
          </w:p>
        </w:tc>
      </w:tr>
      <w:tr w:rsidR="00552B1F">
        <w:trPr>
          <w:trHeight w:val="567"/>
        </w:trPr>
        <w:tc>
          <w:tcPr>
            <w:tcW w:w="1193" w:type="dxa"/>
            <w:vAlign w:val="center"/>
          </w:tcPr>
          <w:p w:rsidR="00552B1F" w:rsidRDefault="00CC743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岗位名称</w:t>
            </w:r>
          </w:p>
        </w:tc>
        <w:tc>
          <w:tcPr>
            <w:tcW w:w="4632" w:type="dxa"/>
            <w:vAlign w:val="center"/>
          </w:tcPr>
          <w:p w:rsidR="00552B1F" w:rsidRDefault="00CC743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岗位职责</w:t>
            </w:r>
          </w:p>
        </w:tc>
        <w:tc>
          <w:tcPr>
            <w:tcW w:w="4500" w:type="dxa"/>
            <w:vAlign w:val="center"/>
          </w:tcPr>
          <w:p w:rsidR="00552B1F" w:rsidRDefault="00CC743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任职要求</w:t>
            </w:r>
          </w:p>
        </w:tc>
        <w:tc>
          <w:tcPr>
            <w:tcW w:w="1175" w:type="dxa"/>
            <w:vAlign w:val="center"/>
          </w:tcPr>
          <w:p w:rsidR="00552B1F" w:rsidRDefault="00CC743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工作地点</w:t>
            </w:r>
          </w:p>
        </w:tc>
      </w:tr>
      <w:tr w:rsidR="00552B1F">
        <w:trPr>
          <w:trHeight w:val="90"/>
        </w:trPr>
        <w:tc>
          <w:tcPr>
            <w:tcW w:w="1193" w:type="dxa"/>
            <w:vAlign w:val="center"/>
          </w:tcPr>
          <w:p w:rsidR="00552B1F" w:rsidRDefault="00CC7433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质量工程师</w:t>
            </w:r>
          </w:p>
        </w:tc>
        <w:tc>
          <w:tcPr>
            <w:tcW w:w="4632" w:type="dxa"/>
            <w:vAlign w:val="center"/>
          </w:tcPr>
          <w:p w:rsidR="00552B1F" w:rsidRDefault="00CC7433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负责公司的质量及品质监督，监控以及品质问题的预防、内部流程及品质的持续改善；</w:t>
            </w:r>
          </w:p>
          <w:p w:rsidR="00552B1F" w:rsidRDefault="00CC7433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2.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品质体系的建立维护与内部部审核、公司品质文化的建立与全员品质意识的提升；</w:t>
            </w:r>
          </w:p>
          <w:p w:rsidR="00552B1F" w:rsidRDefault="00CC7433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3.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公司质量体系的维护、审核等。</w:t>
            </w:r>
          </w:p>
        </w:tc>
        <w:tc>
          <w:tcPr>
            <w:tcW w:w="4500" w:type="dxa"/>
            <w:vAlign w:val="center"/>
          </w:tcPr>
          <w:p w:rsidR="00552B1F" w:rsidRDefault="00CC7433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本科及以上学历，材料、机械、电气等理工类专业优先；</w:t>
            </w:r>
          </w:p>
          <w:p w:rsidR="00552B1F" w:rsidRDefault="00CC7433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2.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性格开朗，勤奋好学，思维敏捷，善于沟通交流，具有良好的团队合作精神；</w:t>
            </w:r>
          </w:p>
        </w:tc>
        <w:tc>
          <w:tcPr>
            <w:tcW w:w="1175" w:type="dxa"/>
            <w:vAlign w:val="center"/>
          </w:tcPr>
          <w:p w:rsidR="00552B1F" w:rsidRDefault="00CC7433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深圳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惠州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</w:p>
          <w:p w:rsidR="00552B1F" w:rsidRDefault="00CC7433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武汉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常州</w:t>
            </w:r>
          </w:p>
        </w:tc>
      </w:tr>
      <w:tr w:rsidR="00552B1F">
        <w:trPr>
          <w:trHeight w:val="773"/>
        </w:trPr>
        <w:tc>
          <w:tcPr>
            <w:tcW w:w="1193" w:type="dxa"/>
            <w:vAlign w:val="center"/>
          </w:tcPr>
          <w:p w:rsidR="00552B1F" w:rsidRDefault="00CC7433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采购工程师</w:t>
            </w:r>
          </w:p>
        </w:tc>
        <w:tc>
          <w:tcPr>
            <w:tcW w:w="4632" w:type="dxa"/>
            <w:vAlign w:val="center"/>
          </w:tcPr>
          <w:p w:rsidR="00552B1F" w:rsidRDefault="00CC7433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负责供应商原料、包材、设备等议价、比价；</w:t>
            </w:r>
          </w:p>
          <w:p w:rsidR="00552B1F" w:rsidRDefault="00CC7433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2.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负责供应商开发及管理、成本核算及订单执行等。</w:t>
            </w:r>
          </w:p>
        </w:tc>
        <w:tc>
          <w:tcPr>
            <w:tcW w:w="4500" w:type="dxa"/>
            <w:vAlign w:val="center"/>
          </w:tcPr>
          <w:p w:rsidR="00552B1F" w:rsidRDefault="00CC7433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本科及以上学历，材料、机械等相关专业优先；</w:t>
            </w:r>
          </w:p>
          <w:p w:rsidR="00552B1F" w:rsidRDefault="00CC7433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2.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沟通表达能力强，有一定的谈判能力；</w:t>
            </w:r>
          </w:p>
          <w:p w:rsidR="00552B1F" w:rsidRDefault="00CC7433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3.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吃苦耐劳，逻辑清晰，有一定的抗压能力。</w:t>
            </w:r>
          </w:p>
        </w:tc>
        <w:tc>
          <w:tcPr>
            <w:tcW w:w="1175" w:type="dxa"/>
            <w:vAlign w:val="center"/>
          </w:tcPr>
          <w:p w:rsidR="00552B1F" w:rsidRDefault="00CC7433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深圳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惠州</w:t>
            </w:r>
          </w:p>
        </w:tc>
      </w:tr>
      <w:tr w:rsidR="00552B1F">
        <w:trPr>
          <w:trHeight w:val="905"/>
        </w:trPr>
        <w:tc>
          <w:tcPr>
            <w:tcW w:w="1193" w:type="dxa"/>
            <w:vAlign w:val="center"/>
          </w:tcPr>
          <w:p w:rsidR="00552B1F" w:rsidRDefault="00CC7433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计划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工程师</w:t>
            </w:r>
          </w:p>
        </w:tc>
        <w:tc>
          <w:tcPr>
            <w:tcW w:w="4632" w:type="dxa"/>
            <w:vAlign w:val="center"/>
          </w:tcPr>
          <w:p w:rsidR="00552B1F" w:rsidRDefault="00CC7433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根据订单及公司战略规划，进行原材料请购、生产计划制定，调动公司资源，达成客户交付需求</w:t>
            </w:r>
          </w:p>
        </w:tc>
        <w:tc>
          <w:tcPr>
            <w:tcW w:w="4500" w:type="dxa"/>
            <w:vAlign w:val="center"/>
          </w:tcPr>
          <w:p w:rsidR="00552B1F" w:rsidRDefault="00CC7433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本科及以上学历，理工类专业优先；</w:t>
            </w:r>
          </w:p>
          <w:p w:rsidR="00552B1F" w:rsidRDefault="00CC7433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2.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性格开朗，勤奋好学，思维敏捷，善于沟通交流，具有良好的团队合作精神。</w:t>
            </w:r>
          </w:p>
        </w:tc>
        <w:tc>
          <w:tcPr>
            <w:tcW w:w="1175" w:type="dxa"/>
            <w:vAlign w:val="center"/>
          </w:tcPr>
          <w:p w:rsidR="00552B1F" w:rsidRDefault="00CC7433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深圳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惠州</w:t>
            </w:r>
          </w:p>
        </w:tc>
      </w:tr>
      <w:tr w:rsidR="00552B1F">
        <w:trPr>
          <w:trHeight w:val="905"/>
        </w:trPr>
        <w:tc>
          <w:tcPr>
            <w:tcW w:w="1193" w:type="dxa"/>
            <w:vAlign w:val="center"/>
          </w:tcPr>
          <w:p w:rsidR="00552B1F" w:rsidRDefault="00CC7433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生产管理岗</w:t>
            </w:r>
          </w:p>
        </w:tc>
        <w:tc>
          <w:tcPr>
            <w:tcW w:w="4632" w:type="dxa"/>
            <w:vAlign w:val="center"/>
          </w:tcPr>
          <w:p w:rsidR="00552B1F" w:rsidRDefault="00CC7433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、协助生产总监的车间管理；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br/>
              <w:t>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、各车间的生产协调。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br/>
              <w:t>3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、领导安排的其他工作。</w:t>
            </w:r>
          </w:p>
        </w:tc>
        <w:tc>
          <w:tcPr>
            <w:tcW w:w="4500" w:type="dxa"/>
            <w:vAlign w:val="center"/>
          </w:tcPr>
          <w:p w:rsidR="00552B1F" w:rsidRDefault="00CC7433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、硕士学历，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电气、机械等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相关专业；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br/>
              <w:t>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、性格开朗，勤奋好学，思维敏捷，善于沟通交流，具有良好的团队合作精神；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br/>
              <w:t>3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、协调能力强，具有良好的团队合作精神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。</w:t>
            </w:r>
          </w:p>
        </w:tc>
        <w:tc>
          <w:tcPr>
            <w:tcW w:w="1175" w:type="dxa"/>
            <w:vAlign w:val="center"/>
          </w:tcPr>
          <w:p w:rsidR="00552B1F" w:rsidRDefault="00CC7433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深圳</w:t>
            </w:r>
          </w:p>
        </w:tc>
      </w:tr>
      <w:tr w:rsidR="00552B1F">
        <w:trPr>
          <w:trHeight w:val="662"/>
        </w:trPr>
        <w:tc>
          <w:tcPr>
            <w:tcW w:w="11500" w:type="dxa"/>
            <w:gridSpan w:val="4"/>
            <w:vAlign w:val="center"/>
          </w:tcPr>
          <w:p w:rsidR="00552B1F" w:rsidRDefault="00CC7433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4"/>
              </w:rPr>
              <w:lastRenderedPageBreak/>
              <w:t>专业职能类</w:t>
            </w:r>
          </w:p>
        </w:tc>
      </w:tr>
      <w:tr w:rsidR="00552B1F">
        <w:trPr>
          <w:trHeight w:val="506"/>
        </w:trPr>
        <w:tc>
          <w:tcPr>
            <w:tcW w:w="1193" w:type="dxa"/>
            <w:vAlign w:val="center"/>
          </w:tcPr>
          <w:p w:rsidR="00552B1F" w:rsidRDefault="00CC743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岗位名称</w:t>
            </w:r>
          </w:p>
        </w:tc>
        <w:tc>
          <w:tcPr>
            <w:tcW w:w="4632" w:type="dxa"/>
            <w:vAlign w:val="center"/>
          </w:tcPr>
          <w:p w:rsidR="00552B1F" w:rsidRDefault="00CC743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岗位职责</w:t>
            </w:r>
          </w:p>
        </w:tc>
        <w:tc>
          <w:tcPr>
            <w:tcW w:w="4500" w:type="dxa"/>
            <w:vAlign w:val="center"/>
          </w:tcPr>
          <w:p w:rsidR="00552B1F" w:rsidRDefault="00CC743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任职要求</w:t>
            </w:r>
          </w:p>
        </w:tc>
        <w:tc>
          <w:tcPr>
            <w:tcW w:w="1175" w:type="dxa"/>
            <w:vAlign w:val="center"/>
          </w:tcPr>
          <w:p w:rsidR="00552B1F" w:rsidRDefault="00CC743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工作地点</w:t>
            </w:r>
          </w:p>
        </w:tc>
      </w:tr>
      <w:tr w:rsidR="00552B1F">
        <w:trPr>
          <w:trHeight w:val="830"/>
        </w:trPr>
        <w:tc>
          <w:tcPr>
            <w:tcW w:w="1193" w:type="dxa"/>
            <w:vAlign w:val="center"/>
          </w:tcPr>
          <w:p w:rsidR="00552B1F" w:rsidRDefault="00CC7433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财务岗</w:t>
            </w:r>
          </w:p>
        </w:tc>
        <w:tc>
          <w:tcPr>
            <w:tcW w:w="4632" w:type="dxa"/>
            <w:vAlign w:val="center"/>
          </w:tcPr>
          <w:p w:rsidR="00552B1F" w:rsidRDefault="00CC7433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从事财务资金、核算、成本、预算、信用管理等相关工作。</w:t>
            </w:r>
          </w:p>
        </w:tc>
        <w:tc>
          <w:tcPr>
            <w:tcW w:w="4500" w:type="dxa"/>
            <w:vAlign w:val="center"/>
          </w:tcPr>
          <w:p w:rsidR="00552B1F" w:rsidRDefault="00CC7433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本科及以上学历，财务管理、会计、信用管理相关专业；</w:t>
            </w:r>
          </w:p>
          <w:p w:rsidR="00552B1F" w:rsidRDefault="00CC7433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2.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认真踏实严谨细致，对数字敏感，专业基础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扎实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。</w:t>
            </w:r>
          </w:p>
        </w:tc>
        <w:tc>
          <w:tcPr>
            <w:tcW w:w="1175" w:type="dxa"/>
            <w:vAlign w:val="center"/>
          </w:tcPr>
          <w:p w:rsidR="00552B1F" w:rsidRDefault="00CC7433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深圳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惠州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上海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</w:p>
        </w:tc>
      </w:tr>
      <w:tr w:rsidR="00552B1F">
        <w:trPr>
          <w:trHeight w:val="637"/>
        </w:trPr>
        <w:tc>
          <w:tcPr>
            <w:tcW w:w="1193" w:type="dxa"/>
            <w:vAlign w:val="center"/>
          </w:tcPr>
          <w:p w:rsidR="00552B1F" w:rsidRDefault="00CC7433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法务岗</w:t>
            </w:r>
          </w:p>
        </w:tc>
        <w:tc>
          <w:tcPr>
            <w:tcW w:w="4632" w:type="dxa"/>
            <w:vAlign w:val="center"/>
          </w:tcPr>
          <w:p w:rsidR="00552B1F" w:rsidRDefault="00CC7433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负责合同审核，法务风险咨询</w:t>
            </w:r>
          </w:p>
          <w:p w:rsidR="00552B1F" w:rsidRDefault="00CC7433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2.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负责诉讼及非诉工作处理</w:t>
            </w:r>
          </w:p>
        </w:tc>
        <w:tc>
          <w:tcPr>
            <w:tcW w:w="4500" w:type="dxa"/>
            <w:vAlign w:val="center"/>
          </w:tcPr>
          <w:p w:rsidR="00552B1F" w:rsidRDefault="00CC7433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本科及以上学历，法学相关专业；</w:t>
            </w:r>
          </w:p>
          <w:p w:rsidR="00552B1F" w:rsidRDefault="00CC7433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2.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通过司法考试，专业基础扎实，逻辑清晰。</w:t>
            </w:r>
          </w:p>
        </w:tc>
        <w:tc>
          <w:tcPr>
            <w:tcW w:w="1175" w:type="dxa"/>
            <w:vAlign w:val="center"/>
          </w:tcPr>
          <w:p w:rsidR="00552B1F" w:rsidRDefault="00CC7433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深圳</w:t>
            </w:r>
          </w:p>
        </w:tc>
      </w:tr>
      <w:tr w:rsidR="00552B1F">
        <w:trPr>
          <w:trHeight w:val="567"/>
        </w:trPr>
        <w:tc>
          <w:tcPr>
            <w:tcW w:w="1193" w:type="dxa"/>
            <w:vAlign w:val="center"/>
          </w:tcPr>
          <w:p w:rsidR="00552B1F" w:rsidRDefault="00CC7433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内部审计岗</w:t>
            </w:r>
          </w:p>
        </w:tc>
        <w:tc>
          <w:tcPr>
            <w:tcW w:w="4632" w:type="dxa"/>
            <w:vAlign w:val="center"/>
          </w:tcPr>
          <w:p w:rsidR="00552B1F" w:rsidRDefault="00CC7433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从事企业内部审计工作，包括财务审计、流程审计、内控审计、监察审计等</w:t>
            </w:r>
          </w:p>
        </w:tc>
        <w:tc>
          <w:tcPr>
            <w:tcW w:w="4500" w:type="dxa"/>
            <w:vAlign w:val="center"/>
          </w:tcPr>
          <w:p w:rsidR="00552B1F" w:rsidRDefault="00CC7433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本科及以上学历，财务管理、审计相关专业；</w:t>
            </w:r>
          </w:p>
          <w:p w:rsidR="00552B1F" w:rsidRDefault="00CC7433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2.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认真踏实严谨细致，对数字敏感，专业基础扎实。</w:t>
            </w:r>
          </w:p>
        </w:tc>
        <w:tc>
          <w:tcPr>
            <w:tcW w:w="1175" w:type="dxa"/>
            <w:vAlign w:val="center"/>
          </w:tcPr>
          <w:p w:rsidR="00552B1F" w:rsidRDefault="00CC7433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深圳</w:t>
            </w:r>
          </w:p>
        </w:tc>
      </w:tr>
      <w:tr w:rsidR="00552B1F">
        <w:trPr>
          <w:trHeight w:val="469"/>
        </w:trPr>
        <w:tc>
          <w:tcPr>
            <w:tcW w:w="1193" w:type="dxa"/>
            <w:vAlign w:val="center"/>
          </w:tcPr>
          <w:p w:rsidR="00552B1F" w:rsidRDefault="00CC7433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人力岗</w:t>
            </w:r>
          </w:p>
        </w:tc>
        <w:tc>
          <w:tcPr>
            <w:tcW w:w="4632" w:type="dxa"/>
            <w:vAlign w:val="center"/>
          </w:tcPr>
          <w:p w:rsidR="00552B1F" w:rsidRDefault="00CC7433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从事人力资源招聘、培训、企业文化等模块工作</w:t>
            </w:r>
          </w:p>
        </w:tc>
        <w:tc>
          <w:tcPr>
            <w:tcW w:w="4500" w:type="dxa"/>
            <w:vAlign w:val="center"/>
          </w:tcPr>
          <w:p w:rsidR="00552B1F" w:rsidRDefault="00CC7433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本科及以上学历，理工专业优先；</w:t>
            </w:r>
          </w:p>
          <w:p w:rsidR="00552B1F" w:rsidRDefault="00CC7433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2.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逻辑思维清晰，沟通表达能力强，热爱与人沟通。</w:t>
            </w:r>
          </w:p>
        </w:tc>
        <w:tc>
          <w:tcPr>
            <w:tcW w:w="1175" w:type="dxa"/>
            <w:vAlign w:val="center"/>
          </w:tcPr>
          <w:p w:rsidR="00552B1F" w:rsidRDefault="00CC7433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深圳</w:t>
            </w:r>
          </w:p>
        </w:tc>
      </w:tr>
      <w:tr w:rsidR="00552B1F">
        <w:trPr>
          <w:trHeight w:val="1015"/>
        </w:trPr>
        <w:tc>
          <w:tcPr>
            <w:tcW w:w="1193" w:type="dxa"/>
            <w:vAlign w:val="center"/>
          </w:tcPr>
          <w:p w:rsidR="00552B1F" w:rsidRDefault="00CC7433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基建工程师</w:t>
            </w:r>
          </w:p>
        </w:tc>
        <w:tc>
          <w:tcPr>
            <w:tcW w:w="4632" w:type="dxa"/>
            <w:vAlign w:val="center"/>
          </w:tcPr>
          <w:p w:rsidR="00552B1F" w:rsidRDefault="00CC7433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负责工程技术资料收集、整理及文档管理工作；</w:t>
            </w:r>
          </w:p>
          <w:p w:rsidR="00552B1F" w:rsidRDefault="00CC7433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2.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造价咨询、工程监理、工程报价等工作，对工程建设流程进行管理跟踪；</w:t>
            </w:r>
          </w:p>
          <w:p w:rsidR="00552B1F" w:rsidRDefault="00CC7433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3.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领导交代的其他工作</w:t>
            </w:r>
          </w:p>
        </w:tc>
        <w:tc>
          <w:tcPr>
            <w:tcW w:w="4500" w:type="dxa"/>
            <w:vAlign w:val="center"/>
          </w:tcPr>
          <w:p w:rsidR="00552B1F" w:rsidRDefault="00CC7433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本科及以上学历，工民土建等相关专业；</w:t>
            </w:r>
          </w:p>
          <w:p w:rsidR="00552B1F" w:rsidRDefault="00CC7433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2.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工作细心谨慎，沟通表达能力优异，有一定抗压能力。</w:t>
            </w:r>
          </w:p>
        </w:tc>
        <w:tc>
          <w:tcPr>
            <w:tcW w:w="1175" w:type="dxa"/>
            <w:vAlign w:val="center"/>
          </w:tcPr>
          <w:p w:rsidR="00552B1F" w:rsidRDefault="00CC7433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深圳</w:t>
            </w:r>
          </w:p>
        </w:tc>
      </w:tr>
      <w:tr w:rsidR="00552B1F">
        <w:trPr>
          <w:trHeight w:val="1013"/>
        </w:trPr>
        <w:tc>
          <w:tcPr>
            <w:tcW w:w="1193" w:type="dxa"/>
            <w:vAlign w:val="center"/>
          </w:tcPr>
          <w:p w:rsidR="00552B1F" w:rsidRDefault="00CC7433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安全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环保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工程师</w:t>
            </w:r>
          </w:p>
        </w:tc>
        <w:tc>
          <w:tcPr>
            <w:tcW w:w="4632" w:type="dxa"/>
            <w:vAlign w:val="center"/>
          </w:tcPr>
          <w:p w:rsidR="00552B1F" w:rsidRDefault="00CC7433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EHS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日常监管，隐患排查与整改跟进；</w:t>
            </w:r>
          </w:p>
          <w:p w:rsidR="00552B1F" w:rsidRDefault="00CC7433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职业卫生管理；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EHS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合规性及应急管理；</w:t>
            </w:r>
          </w:p>
          <w:p w:rsidR="00552B1F" w:rsidRDefault="00CC7433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监管平台资料填报与信息维护；</w:t>
            </w:r>
          </w:p>
          <w:p w:rsidR="00552B1F" w:rsidRDefault="00CC7433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危废管理及环保设施运维监管。</w:t>
            </w:r>
          </w:p>
        </w:tc>
        <w:tc>
          <w:tcPr>
            <w:tcW w:w="4500" w:type="dxa"/>
            <w:vAlign w:val="center"/>
          </w:tcPr>
          <w:p w:rsidR="00552B1F" w:rsidRDefault="00CC7433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本科及以上学历，环安或理工类相关专业；</w:t>
            </w:r>
          </w:p>
          <w:p w:rsidR="00552B1F" w:rsidRDefault="00CC7433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2.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沟通表达能力优秀，逻辑思维清晰，原则性强。</w:t>
            </w:r>
          </w:p>
        </w:tc>
        <w:tc>
          <w:tcPr>
            <w:tcW w:w="1175" w:type="dxa"/>
            <w:vAlign w:val="center"/>
          </w:tcPr>
          <w:p w:rsidR="00552B1F" w:rsidRDefault="00CC7433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深圳</w:t>
            </w:r>
          </w:p>
        </w:tc>
      </w:tr>
      <w:tr w:rsidR="00552B1F">
        <w:trPr>
          <w:trHeight w:val="465"/>
        </w:trPr>
        <w:tc>
          <w:tcPr>
            <w:tcW w:w="11500" w:type="dxa"/>
            <w:gridSpan w:val="4"/>
            <w:vAlign w:val="center"/>
          </w:tcPr>
          <w:p w:rsidR="00552B1F" w:rsidRDefault="00CC7433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4"/>
              </w:rPr>
              <w:t>营销业务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4"/>
              </w:rPr>
              <w:t>类</w:t>
            </w:r>
          </w:p>
        </w:tc>
      </w:tr>
      <w:tr w:rsidR="00552B1F">
        <w:trPr>
          <w:trHeight w:val="353"/>
        </w:trPr>
        <w:tc>
          <w:tcPr>
            <w:tcW w:w="1193" w:type="dxa"/>
            <w:vAlign w:val="center"/>
          </w:tcPr>
          <w:p w:rsidR="00552B1F" w:rsidRDefault="00CC743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岗位名称</w:t>
            </w:r>
          </w:p>
        </w:tc>
        <w:tc>
          <w:tcPr>
            <w:tcW w:w="4632" w:type="dxa"/>
            <w:vAlign w:val="center"/>
          </w:tcPr>
          <w:p w:rsidR="00552B1F" w:rsidRDefault="00CC743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岗位职责</w:t>
            </w:r>
          </w:p>
        </w:tc>
        <w:tc>
          <w:tcPr>
            <w:tcW w:w="4500" w:type="dxa"/>
            <w:vAlign w:val="center"/>
          </w:tcPr>
          <w:p w:rsidR="00552B1F" w:rsidRDefault="00CC743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任职要求</w:t>
            </w:r>
          </w:p>
        </w:tc>
        <w:tc>
          <w:tcPr>
            <w:tcW w:w="1175" w:type="dxa"/>
            <w:vAlign w:val="center"/>
          </w:tcPr>
          <w:p w:rsidR="00552B1F" w:rsidRDefault="00CC743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工作地点</w:t>
            </w:r>
          </w:p>
        </w:tc>
      </w:tr>
      <w:tr w:rsidR="00552B1F">
        <w:trPr>
          <w:trHeight w:val="993"/>
        </w:trPr>
        <w:tc>
          <w:tcPr>
            <w:tcW w:w="1193" w:type="dxa"/>
            <w:vAlign w:val="center"/>
          </w:tcPr>
          <w:p w:rsidR="00552B1F" w:rsidRDefault="00CC7433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FF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销售工</w:t>
            </w:r>
            <w:bookmarkStart w:id="1" w:name="_GoBack"/>
            <w:bookmarkEnd w:id="1"/>
            <w:r>
              <w:rPr>
                <w:rFonts w:ascii="宋体" w:hAnsi="宋体" w:hint="eastAsia"/>
                <w:bCs/>
                <w:sz w:val="18"/>
                <w:szCs w:val="18"/>
              </w:rPr>
              <w:t>程师</w:t>
            </w:r>
          </w:p>
        </w:tc>
        <w:tc>
          <w:tcPr>
            <w:tcW w:w="4632" w:type="dxa"/>
            <w:vAlign w:val="center"/>
          </w:tcPr>
          <w:p w:rsidR="00552B1F" w:rsidRDefault="00CC7433">
            <w:pPr>
              <w:numPr>
                <w:ilvl w:val="0"/>
                <w:numId w:val="3"/>
              </w:num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负责公司产品的推广、渠道开拓，新老客户维护；</w:t>
            </w:r>
          </w:p>
          <w:p w:rsidR="00552B1F" w:rsidRDefault="00CC7433">
            <w:pPr>
              <w:numPr>
                <w:ilvl w:val="0"/>
                <w:numId w:val="3"/>
              </w:num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负责为客户提供合适的解决方案；</w:t>
            </w:r>
          </w:p>
          <w:p w:rsidR="00552B1F" w:rsidRDefault="00CC7433">
            <w:pPr>
              <w:numPr>
                <w:ilvl w:val="0"/>
                <w:numId w:val="3"/>
              </w:num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负责完成公司业务指标；</w:t>
            </w:r>
          </w:p>
          <w:p w:rsidR="00552B1F" w:rsidRDefault="00CC7433">
            <w:pPr>
              <w:numPr>
                <w:ilvl w:val="0"/>
                <w:numId w:val="3"/>
              </w:num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领导安排的其他工作。</w:t>
            </w:r>
          </w:p>
        </w:tc>
        <w:tc>
          <w:tcPr>
            <w:tcW w:w="4500" w:type="dxa"/>
            <w:vAlign w:val="center"/>
          </w:tcPr>
          <w:p w:rsidR="00552B1F" w:rsidRDefault="00CC7433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本科及以上学历，材料、机械、电气等理工类专业优先；</w:t>
            </w:r>
          </w:p>
          <w:p w:rsidR="00552B1F" w:rsidRDefault="00CC7433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2.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热爱并愿意从事销售工作，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性格开朗，勤奋好学，善于沟通交流，具有良好的团队合作精神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。</w:t>
            </w:r>
          </w:p>
        </w:tc>
        <w:tc>
          <w:tcPr>
            <w:tcW w:w="1175" w:type="dxa"/>
            <w:vAlign w:val="center"/>
          </w:tcPr>
          <w:p w:rsidR="00552B1F" w:rsidRDefault="00CC7433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深圳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惠州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</w:p>
          <w:p w:rsidR="00552B1F" w:rsidRDefault="00CC7433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武汉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常州</w:t>
            </w:r>
          </w:p>
        </w:tc>
      </w:tr>
      <w:tr w:rsidR="00552B1F">
        <w:trPr>
          <w:trHeight w:val="1143"/>
        </w:trPr>
        <w:tc>
          <w:tcPr>
            <w:tcW w:w="1193" w:type="dxa"/>
            <w:vAlign w:val="center"/>
          </w:tcPr>
          <w:p w:rsidR="00552B1F" w:rsidRDefault="00CC7433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销售助理</w:t>
            </w:r>
          </w:p>
        </w:tc>
        <w:tc>
          <w:tcPr>
            <w:tcW w:w="4632" w:type="dxa"/>
            <w:vAlign w:val="center"/>
          </w:tcPr>
          <w:p w:rsidR="00552B1F" w:rsidRDefault="00CC7433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维护公司客户的日常订单处理，协调备货、发货、货物验收、回款跟进等；</w:t>
            </w:r>
          </w:p>
          <w:p w:rsidR="00552B1F" w:rsidRDefault="00CC7433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2.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处理客户投诉事宜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，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客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户管理和销售数据分析、对外公函处理，合同评审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；</w:t>
            </w:r>
          </w:p>
          <w:p w:rsidR="00552B1F" w:rsidRDefault="00CC7433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3.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完成领导安排的其他工作。</w:t>
            </w:r>
          </w:p>
        </w:tc>
        <w:tc>
          <w:tcPr>
            <w:tcW w:w="4500" w:type="dxa"/>
            <w:vAlign w:val="center"/>
          </w:tcPr>
          <w:p w:rsidR="00552B1F" w:rsidRDefault="00CC7433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本科及以上学历，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财务、理工科等相关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专业优先。</w:t>
            </w:r>
          </w:p>
          <w:p w:rsidR="00552B1F" w:rsidRDefault="00CC7433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2.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性格开朗，勤奋好学，思维敏捷，善于沟通交流，具有良好的团队合作精神；</w:t>
            </w:r>
          </w:p>
          <w:p w:rsidR="00552B1F" w:rsidRDefault="00CC7433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3.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协调能力强，能整体提升精益改善力量。</w:t>
            </w:r>
          </w:p>
        </w:tc>
        <w:tc>
          <w:tcPr>
            <w:tcW w:w="1175" w:type="dxa"/>
            <w:vAlign w:val="center"/>
          </w:tcPr>
          <w:p w:rsidR="00552B1F" w:rsidRDefault="00CC7433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深圳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上海</w:t>
            </w:r>
          </w:p>
        </w:tc>
      </w:tr>
    </w:tbl>
    <w:p w:rsidR="00552B1F" w:rsidRDefault="00CC7433">
      <w:pPr>
        <w:pStyle w:val="a3"/>
        <w:spacing w:after="0" w:line="360" w:lineRule="auto"/>
        <w:rPr>
          <w:rFonts w:asciiTheme="minorEastAsia" w:eastAsiaTheme="minorEastAsia" w:hAnsiTheme="minorEastAsia"/>
          <w:b/>
          <w:bCs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lang w:eastAsia="zh-CN"/>
        </w:rPr>
        <w:t>三、招聘流程</w:t>
      </w:r>
    </w:p>
    <w:p w:rsidR="00552B1F" w:rsidRDefault="00CC7433">
      <w:pPr>
        <w:pStyle w:val="a3"/>
        <w:spacing w:after="0" w:line="360" w:lineRule="auto"/>
        <w:rPr>
          <w:rFonts w:ascii="宋体" w:eastAsia="宋体" w:hAnsi="宋体" w:cs="宋体"/>
          <w:b/>
          <w:bCs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bCs/>
          <w:sz w:val="21"/>
          <w:szCs w:val="21"/>
          <w:lang w:eastAsia="zh-CN"/>
        </w:rPr>
        <w:t>在线申请</w:t>
      </w:r>
      <w:r>
        <w:rPr>
          <w:rFonts w:ascii="宋体" w:eastAsia="宋体" w:hAnsi="宋体" w:cs="宋体" w:hint="eastAsia"/>
          <w:bCs/>
          <w:sz w:val="21"/>
          <w:szCs w:val="21"/>
          <w:lang w:eastAsia="zh-CN"/>
        </w:rPr>
        <w:t>/</w:t>
      </w:r>
      <w:r>
        <w:rPr>
          <w:rFonts w:ascii="宋体" w:eastAsia="宋体" w:hAnsi="宋体" w:cs="宋体" w:hint="eastAsia"/>
          <w:bCs/>
          <w:sz w:val="21"/>
          <w:szCs w:val="21"/>
          <w:lang w:eastAsia="zh-CN"/>
        </w:rPr>
        <w:t>现场投递——校园宣讲</w:t>
      </w:r>
      <w:r>
        <w:rPr>
          <w:rFonts w:ascii="宋体" w:eastAsia="宋体" w:hAnsi="宋体" w:cs="宋体" w:hint="eastAsia"/>
          <w:bCs/>
          <w:sz w:val="21"/>
          <w:szCs w:val="21"/>
          <w:lang w:eastAsia="zh-CN"/>
        </w:rPr>
        <w:t>/</w:t>
      </w:r>
      <w:r>
        <w:rPr>
          <w:rFonts w:ascii="宋体" w:eastAsia="宋体" w:hAnsi="宋体" w:cs="宋体" w:hint="eastAsia"/>
          <w:bCs/>
          <w:sz w:val="21"/>
          <w:szCs w:val="21"/>
          <w:lang w:eastAsia="zh-CN"/>
        </w:rPr>
        <w:t>在线宣讲——筛选——面试——</w:t>
      </w:r>
      <w:r>
        <w:rPr>
          <w:rFonts w:ascii="宋体" w:eastAsia="宋体" w:hAnsi="宋体" w:cs="宋体" w:hint="eastAsia"/>
          <w:bCs/>
          <w:sz w:val="21"/>
          <w:szCs w:val="21"/>
          <w:lang w:eastAsia="zh-CN"/>
        </w:rPr>
        <w:t>笔试</w:t>
      </w:r>
      <w:r>
        <w:rPr>
          <w:rFonts w:ascii="宋体" w:eastAsia="宋体" w:hAnsi="宋体" w:cs="宋体" w:hint="eastAsia"/>
          <w:bCs/>
          <w:sz w:val="21"/>
          <w:szCs w:val="21"/>
          <w:lang w:eastAsia="zh-CN"/>
        </w:rPr>
        <w:t>——</w:t>
      </w:r>
      <w:r>
        <w:rPr>
          <w:rFonts w:ascii="宋体" w:eastAsia="宋体" w:hAnsi="宋体" w:cs="宋体" w:hint="eastAsia"/>
          <w:bCs/>
          <w:sz w:val="21"/>
          <w:szCs w:val="21"/>
          <w:lang w:eastAsia="zh-CN"/>
        </w:rPr>
        <w:t>Offer</w:t>
      </w:r>
    </w:p>
    <w:p w:rsidR="00552B1F" w:rsidRDefault="00CC7433">
      <w:pPr>
        <w:pStyle w:val="a3"/>
        <w:spacing w:after="0" w:line="360" w:lineRule="auto"/>
        <w:rPr>
          <w:rFonts w:ascii="宋体" w:eastAsia="宋体" w:hAnsi="宋体" w:cs="宋体"/>
          <w:b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b/>
          <w:sz w:val="21"/>
          <w:szCs w:val="21"/>
          <w:lang w:eastAsia="zh-CN"/>
        </w:rPr>
        <w:t>岗位申请：</w:t>
      </w:r>
    </w:p>
    <w:p w:rsidR="00552B1F" w:rsidRDefault="00CC7433">
      <w:pPr>
        <w:pStyle w:val="a3"/>
        <w:spacing w:after="0" w:line="360" w:lineRule="auto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eastAsia="zh-CN"/>
        </w:rPr>
        <w:t>①网申地址：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 xml:space="preserve"> </w:t>
      </w:r>
      <w:hyperlink r:id="rId9" w:history="1">
        <w:r>
          <w:rPr>
            <w:rStyle w:val="aa"/>
            <w:rFonts w:ascii="宋体" w:eastAsia="宋体" w:hAnsi="宋体" w:cs="宋体" w:hint="eastAsia"/>
            <w:sz w:val="21"/>
            <w:szCs w:val="21"/>
            <w:lang w:eastAsia="zh-CN"/>
          </w:rPr>
          <w:t>www.woer.com</w:t>
        </w:r>
      </w:hyperlink>
      <w:r>
        <w:rPr>
          <w:rFonts w:ascii="宋体" w:eastAsia="宋体" w:hAnsi="宋体" w:cs="宋体" w:hint="eastAsia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人才招聘→招聘信息→校园招聘→在线投递</w:t>
      </w:r>
    </w:p>
    <w:p w:rsidR="00552B1F" w:rsidRDefault="00CC7433">
      <w:pPr>
        <w:pStyle w:val="a3"/>
        <w:spacing w:after="0" w:line="360" w:lineRule="auto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eastAsia="zh-CN"/>
        </w:rPr>
        <w:t>②扫码投递及交流联系方式</w:t>
      </w:r>
    </w:p>
    <w:tbl>
      <w:tblPr>
        <w:tblStyle w:val="a8"/>
        <w:tblW w:w="8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8"/>
        <w:gridCol w:w="2112"/>
        <w:gridCol w:w="1992"/>
        <w:gridCol w:w="2174"/>
      </w:tblGrid>
      <w:tr w:rsidR="003103F7" w:rsidTr="003103F7">
        <w:trPr>
          <w:trHeight w:val="516"/>
          <w:jc w:val="center"/>
        </w:trPr>
        <w:tc>
          <w:tcPr>
            <w:tcW w:w="2079" w:type="dxa"/>
            <w:vAlign w:val="center"/>
          </w:tcPr>
          <w:p w:rsidR="003103F7" w:rsidRDefault="003103F7">
            <w:pPr>
              <w:pStyle w:val="a3"/>
              <w:spacing w:after="0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  <w:lang w:eastAsia="zh-CN"/>
              </w:rPr>
              <w:t>简历投递二维码</w:t>
            </w:r>
          </w:p>
        </w:tc>
        <w:tc>
          <w:tcPr>
            <w:tcW w:w="2102" w:type="dxa"/>
            <w:vAlign w:val="center"/>
          </w:tcPr>
          <w:p w:rsidR="003103F7" w:rsidRDefault="003103F7">
            <w:pPr>
              <w:pStyle w:val="a3"/>
              <w:spacing w:after="0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  <w:lang w:eastAsia="zh-CN"/>
              </w:rPr>
              <w:t>QQ交流群1</w:t>
            </w:r>
          </w:p>
          <w:p w:rsidR="003103F7" w:rsidRDefault="003103F7">
            <w:pPr>
              <w:pStyle w:val="a3"/>
              <w:spacing w:after="0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769025335</w:t>
            </w:r>
          </w:p>
        </w:tc>
        <w:tc>
          <w:tcPr>
            <w:tcW w:w="1983" w:type="dxa"/>
            <w:vAlign w:val="center"/>
          </w:tcPr>
          <w:p w:rsidR="003103F7" w:rsidRDefault="003103F7">
            <w:pPr>
              <w:pStyle w:val="a3"/>
              <w:spacing w:after="0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  <w:lang w:eastAsia="zh-CN"/>
              </w:rPr>
              <w:t>QQ交流群2</w:t>
            </w:r>
          </w:p>
          <w:p w:rsidR="003103F7" w:rsidRDefault="003103F7">
            <w:pPr>
              <w:pStyle w:val="a3"/>
              <w:spacing w:after="0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699492682</w:t>
            </w:r>
          </w:p>
        </w:tc>
        <w:tc>
          <w:tcPr>
            <w:tcW w:w="2178" w:type="dxa"/>
            <w:vAlign w:val="center"/>
          </w:tcPr>
          <w:p w:rsidR="003103F7" w:rsidRDefault="003103F7">
            <w:pPr>
              <w:pStyle w:val="a3"/>
              <w:spacing w:after="0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  <w:lang w:eastAsia="zh-CN"/>
              </w:rPr>
              <w:t>联系老师-丁老师</w:t>
            </w:r>
          </w:p>
        </w:tc>
      </w:tr>
      <w:tr w:rsidR="003103F7" w:rsidTr="003103F7">
        <w:trPr>
          <w:trHeight w:val="1815"/>
          <w:jc w:val="center"/>
        </w:trPr>
        <w:tc>
          <w:tcPr>
            <w:tcW w:w="2079" w:type="dxa"/>
          </w:tcPr>
          <w:p w:rsidR="003103F7" w:rsidRDefault="003103F7">
            <w:pPr>
              <w:pStyle w:val="a3"/>
              <w:spacing w:after="0"/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="宋体" w:eastAsia="宋体" w:hAnsi="宋体" w:cs="宋体"/>
                <w:noProof/>
                <w:lang w:eastAsia="zh-CN" w:bidi="ar-SA"/>
              </w:rPr>
              <w:drawing>
                <wp:inline distT="0" distB="0" distL="114300" distR="114300">
                  <wp:extent cx="1177925" cy="1151255"/>
                  <wp:effectExtent l="0" t="0" r="10795" b="6985"/>
                  <wp:docPr id="3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925" cy="1151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</w:tcPr>
          <w:p w:rsidR="003103F7" w:rsidRDefault="003103F7">
            <w:pPr>
              <w:pStyle w:val="a3"/>
              <w:spacing w:after="0"/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="宋体" w:eastAsia="宋体" w:hAnsi="宋体" w:cs="宋体"/>
                <w:noProof/>
                <w:lang w:eastAsia="zh-CN" w:bidi="ar-SA"/>
              </w:rPr>
              <w:drawing>
                <wp:inline distT="0" distB="0" distL="114300" distR="114300">
                  <wp:extent cx="1189355" cy="1167130"/>
                  <wp:effectExtent l="0" t="0" r="14605" b="6350"/>
                  <wp:docPr id="17" name="图片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rcRect l="10654" t="30294" r="8994" b="253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355" cy="1167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3" w:type="dxa"/>
          </w:tcPr>
          <w:p w:rsidR="003103F7" w:rsidRDefault="003103F7">
            <w:pPr>
              <w:pStyle w:val="a3"/>
              <w:spacing w:after="0"/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="宋体" w:eastAsia="宋体" w:hAnsi="宋体" w:cs="宋体"/>
                <w:noProof/>
                <w:lang w:eastAsia="zh-CN" w:bidi="ar-SA"/>
              </w:rPr>
              <w:drawing>
                <wp:inline distT="0" distB="0" distL="114300" distR="114300">
                  <wp:extent cx="1116965" cy="1163955"/>
                  <wp:effectExtent l="0" t="0" r="10795" b="9525"/>
                  <wp:docPr id="18" name="图片 3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3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rcRect l="9875" t="29850" r="10423" b="234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965" cy="1163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8" w:type="dxa"/>
          </w:tcPr>
          <w:p w:rsidR="003103F7" w:rsidRDefault="003103F7">
            <w:pPr>
              <w:pStyle w:val="a3"/>
              <w:spacing w:after="0"/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="宋体" w:eastAsia="宋体" w:hAnsi="宋体" w:cs="宋体"/>
                <w:noProof/>
                <w:lang w:eastAsia="zh-CN" w:bidi="ar-SA"/>
              </w:rPr>
              <w:drawing>
                <wp:inline distT="0" distB="0" distL="114300" distR="114300">
                  <wp:extent cx="1224280" cy="1224280"/>
                  <wp:effectExtent l="19050" t="0" r="0" b="0"/>
                  <wp:docPr id="19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280" cy="1224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2B1F" w:rsidRDefault="00552B1F">
      <w:pPr>
        <w:pStyle w:val="a3"/>
        <w:spacing w:after="0"/>
        <w:jc w:val="center"/>
        <w:rPr>
          <w:rFonts w:asciiTheme="minorEastAsia" w:eastAsiaTheme="minorEastAsia" w:hAnsiTheme="minorEastAsia"/>
          <w:lang w:eastAsia="zh-CN"/>
        </w:rPr>
      </w:pPr>
    </w:p>
    <w:p w:rsidR="00552B1F" w:rsidRDefault="00CC7433">
      <w:pPr>
        <w:pStyle w:val="a3"/>
        <w:spacing w:after="0" w:line="360" w:lineRule="auto"/>
        <w:rPr>
          <w:rFonts w:asciiTheme="minorEastAsia" w:eastAsiaTheme="minorEastAsia" w:hAnsiTheme="minorEastAsia" w:cs="宋体"/>
          <w:b/>
          <w:bCs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lastRenderedPageBreak/>
        <w:t>四、</w:t>
      </w:r>
      <w:r>
        <w:rPr>
          <w:rFonts w:asciiTheme="minorEastAsia" w:eastAsiaTheme="minorEastAsia" w:hAnsiTheme="minorEastAsia" w:cs="宋体" w:hint="eastAsia"/>
          <w:b/>
          <w:bCs/>
          <w:lang w:eastAsia="zh-CN"/>
        </w:rPr>
        <w:t>薪酬福利</w:t>
      </w:r>
    </w:p>
    <w:p w:rsidR="00552B1F" w:rsidRDefault="00CC7433">
      <w:pPr>
        <w:pStyle w:val="a3"/>
        <w:spacing w:after="0" w:line="360" w:lineRule="auto"/>
        <w:rPr>
          <w:rFonts w:asciiTheme="minorEastAsia" w:eastAsiaTheme="minorEastAsia" w:hAnsiTheme="minorEastAsia" w:cs="宋体"/>
          <w:b/>
          <w:sz w:val="21"/>
          <w:szCs w:val="21"/>
          <w:lang w:eastAsia="zh-CN"/>
        </w:rPr>
      </w:pPr>
      <w:r>
        <w:rPr>
          <w:rFonts w:asciiTheme="minorEastAsia" w:eastAsiaTheme="minorEastAsia" w:hAnsiTheme="minorEastAsia" w:cs="宋体" w:hint="eastAsia"/>
          <w:b/>
          <w:sz w:val="21"/>
          <w:szCs w:val="21"/>
          <w:lang w:eastAsia="zh-CN"/>
        </w:rPr>
        <w:t>（</w:t>
      </w:r>
      <w:r>
        <w:rPr>
          <w:rFonts w:asciiTheme="minorEastAsia" w:eastAsiaTheme="minorEastAsia" w:hAnsiTheme="minorEastAsia" w:cs="宋体"/>
          <w:b/>
          <w:sz w:val="21"/>
          <w:szCs w:val="21"/>
          <w:lang w:eastAsia="zh-CN"/>
        </w:rPr>
        <w:t>一</w:t>
      </w:r>
      <w:r>
        <w:rPr>
          <w:rFonts w:asciiTheme="minorEastAsia" w:eastAsiaTheme="minorEastAsia" w:hAnsiTheme="minorEastAsia" w:cs="宋体" w:hint="eastAsia"/>
          <w:b/>
          <w:sz w:val="21"/>
          <w:szCs w:val="21"/>
          <w:lang w:eastAsia="zh-CN"/>
        </w:rPr>
        <w:t>）</w:t>
      </w:r>
      <w:r>
        <w:rPr>
          <w:rFonts w:asciiTheme="minorEastAsia" w:eastAsiaTheme="minorEastAsia" w:hAnsiTheme="minorEastAsia" w:cs="宋体"/>
          <w:b/>
          <w:sz w:val="21"/>
          <w:szCs w:val="21"/>
          <w:lang w:eastAsia="zh-CN"/>
        </w:rPr>
        <w:t>薪酬待遇</w:t>
      </w:r>
    </w:p>
    <w:p w:rsidR="00552B1F" w:rsidRDefault="00CC7433">
      <w:pPr>
        <w:spacing w:line="360" w:lineRule="auto"/>
        <w:rPr>
          <w:rFonts w:asciiTheme="minorEastAsia" w:eastAsiaTheme="minorEastAsia" w:hAnsiTheme="minorEastAsia" w:cs="Tahoma"/>
          <w:color w:val="000000"/>
          <w:szCs w:val="21"/>
          <w:lang w:bidi="en-US"/>
        </w:rPr>
      </w:pPr>
      <w:r>
        <w:rPr>
          <w:rFonts w:asciiTheme="minorEastAsia" w:eastAsiaTheme="minorEastAsia" w:hAnsiTheme="minorEastAsia"/>
          <w:szCs w:val="21"/>
        </w:rPr>
        <w:t>1</w:t>
      </w:r>
      <w:r>
        <w:rPr>
          <w:rFonts w:asciiTheme="minorEastAsia" w:eastAsiaTheme="minorEastAsia" w:hAnsiTheme="minorEastAsia"/>
          <w:szCs w:val="21"/>
        </w:rPr>
        <w:t>、公司为应届毕业生设计了行业内领先的薪资福利方案</w:t>
      </w:r>
      <w:r>
        <w:rPr>
          <w:rFonts w:asciiTheme="minorEastAsia" w:eastAsiaTheme="minorEastAsia" w:hAnsiTheme="minorEastAsia" w:hint="eastAsia"/>
          <w:szCs w:val="21"/>
        </w:rPr>
        <w:t>：</w:t>
      </w:r>
      <w:r>
        <w:rPr>
          <w:rFonts w:asciiTheme="minorEastAsia" w:eastAsiaTheme="minorEastAsia" w:hAnsiTheme="minorEastAsia" w:cs="Tahoma"/>
          <w:color w:val="000000"/>
          <w:szCs w:val="21"/>
          <w:lang w:bidi="en-US"/>
        </w:rPr>
        <w:t>薪资结构＝级别工资</w:t>
      </w:r>
      <w:r>
        <w:rPr>
          <w:rFonts w:asciiTheme="minorEastAsia" w:eastAsiaTheme="minorEastAsia" w:hAnsiTheme="minorEastAsia" w:cs="Tahoma"/>
          <w:color w:val="000000"/>
          <w:szCs w:val="21"/>
          <w:lang w:bidi="en-US"/>
        </w:rPr>
        <w:t>+</w:t>
      </w:r>
      <w:r>
        <w:rPr>
          <w:rFonts w:asciiTheme="minorEastAsia" w:eastAsiaTheme="minorEastAsia" w:hAnsiTheme="minorEastAsia" w:cs="Tahoma"/>
          <w:color w:val="000000"/>
          <w:szCs w:val="21"/>
          <w:lang w:bidi="en-US"/>
        </w:rPr>
        <w:t>绩效工资＋</w:t>
      </w:r>
      <w:r>
        <w:rPr>
          <w:rFonts w:asciiTheme="minorEastAsia" w:eastAsiaTheme="minorEastAsia" w:hAnsiTheme="minorEastAsia" w:cs="Tahoma" w:hint="eastAsia"/>
          <w:color w:val="000000"/>
          <w:szCs w:val="21"/>
          <w:lang w:bidi="en-US"/>
        </w:rPr>
        <w:t>考核年薪</w:t>
      </w:r>
      <w:r>
        <w:rPr>
          <w:rFonts w:asciiTheme="minorEastAsia" w:eastAsiaTheme="minorEastAsia" w:hAnsiTheme="minorEastAsia" w:cs="Tahoma" w:hint="eastAsia"/>
          <w:color w:val="000000"/>
          <w:szCs w:val="21"/>
          <w:lang w:bidi="en-US"/>
        </w:rPr>
        <w:t>+</w:t>
      </w:r>
      <w:r>
        <w:rPr>
          <w:rFonts w:asciiTheme="minorEastAsia" w:eastAsiaTheme="minorEastAsia" w:hAnsiTheme="minorEastAsia" w:cs="Tahoma" w:hint="eastAsia"/>
          <w:color w:val="000000"/>
          <w:szCs w:val="21"/>
          <w:lang w:bidi="en-US"/>
        </w:rPr>
        <w:t>项目奖金；</w:t>
      </w:r>
    </w:p>
    <w:p w:rsidR="00552B1F" w:rsidRDefault="00CC7433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cs="Tahoma" w:hint="eastAsia"/>
          <w:color w:val="000000"/>
          <w:szCs w:val="21"/>
          <w:lang w:bidi="en-US"/>
        </w:rPr>
        <w:t>2</w:t>
      </w:r>
      <w:r>
        <w:rPr>
          <w:rFonts w:asciiTheme="minorEastAsia" w:eastAsiaTheme="minorEastAsia" w:hAnsiTheme="minorEastAsia" w:cs="Tahoma" w:hint="eastAsia"/>
          <w:color w:val="000000"/>
          <w:szCs w:val="21"/>
          <w:lang w:bidi="en-US"/>
        </w:rPr>
        <w:t>、</w:t>
      </w:r>
      <w:r>
        <w:rPr>
          <w:rFonts w:asciiTheme="minorEastAsia" w:eastAsiaTheme="minorEastAsia" w:hAnsiTheme="minorEastAsia"/>
          <w:szCs w:val="21"/>
        </w:rPr>
        <w:t>为有志在企业长期发展的优秀员工提供</w:t>
      </w:r>
      <w:r>
        <w:rPr>
          <w:rFonts w:asciiTheme="minorEastAsia" w:eastAsiaTheme="minorEastAsia" w:hAnsiTheme="minorEastAsia" w:hint="eastAsia"/>
          <w:szCs w:val="21"/>
        </w:rPr>
        <w:t>（包含但不限于）股票期权等</w:t>
      </w:r>
      <w:r>
        <w:rPr>
          <w:rFonts w:asciiTheme="minorEastAsia" w:eastAsiaTheme="minorEastAsia" w:hAnsiTheme="minorEastAsia"/>
          <w:szCs w:val="21"/>
        </w:rPr>
        <w:t>长期激励方案。</w:t>
      </w:r>
    </w:p>
    <w:p w:rsidR="00552B1F" w:rsidRDefault="00CC7433">
      <w:pPr>
        <w:pStyle w:val="a3"/>
        <w:tabs>
          <w:tab w:val="left" w:pos="420"/>
        </w:tabs>
        <w:spacing w:after="0" w:line="360" w:lineRule="auto"/>
        <w:rPr>
          <w:rFonts w:asciiTheme="minorEastAsia" w:eastAsiaTheme="minorEastAsia" w:hAnsiTheme="minorEastAsia"/>
          <w:bCs/>
          <w:sz w:val="21"/>
          <w:szCs w:val="21"/>
          <w:lang w:eastAsia="zh-CN"/>
        </w:rPr>
      </w:pPr>
      <w:r>
        <w:rPr>
          <w:rFonts w:asciiTheme="minorEastAsia" w:eastAsiaTheme="minorEastAsia" w:hAnsiTheme="minorEastAsia" w:hint="eastAsia"/>
          <w:bCs/>
          <w:sz w:val="21"/>
          <w:szCs w:val="21"/>
          <w:lang w:eastAsia="zh-CN"/>
        </w:rPr>
        <w:t>3</w:t>
      </w:r>
      <w:r>
        <w:rPr>
          <w:rFonts w:asciiTheme="minorEastAsia" w:eastAsiaTheme="minorEastAsia" w:hAnsiTheme="minorEastAsia"/>
          <w:bCs/>
          <w:sz w:val="21"/>
          <w:szCs w:val="21"/>
          <w:lang w:eastAsia="zh-CN"/>
        </w:rPr>
        <w:t>、实行全员绩效考核，将能力和阶段性的绩效表现作为评价的标准；</w:t>
      </w:r>
    </w:p>
    <w:p w:rsidR="00552B1F" w:rsidRDefault="00CC7433">
      <w:pPr>
        <w:pStyle w:val="a3"/>
        <w:spacing w:after="0" w:line="360" w:lineRule="auto"/>
        <w:rPr>
          <w:rFonts w:asciiTheme="minorEastAsia" w:eastAsiaTheme="minorEastAsia" w:hAnsiTheme="minorEastAsia"/>
          <w:bCs/>
          <w:sz w:val="21"/>
          <w:szCs w:val="21"/>
          <w:lang w:eastAsia="zh-CN"/>
        </w:rPr>
      </w:pPr>
      <w:r>
        <w:rPr>
          <w:rFonts w:asciiTheme="minorEastAsia" w:eastAsiaTheme="minorEastAsia" w:hAnsiTheme="minorEastAsia" w:hint="eastAsia"/>
          <w:bCs/>
          <w:sz w:val="21"/>
          <w:szCs w:val="21"/>
          <w:lang w:eastAsia="zh-CN"/>
        </w:rPr>
        <w:t>4</w:t>
      </w:r>
      <w:r>
        <w:rPr>
          <w:rFonts w:asciiTheme="minorEastAsia" w:eastAsiaTheme="minorEastAsia" w:hAnsiTheme="minorEastAsia"/>
          <w:bCs/>
          <w:sz w:val="21"/>
          <w:szCs w:val="21"/>
          <w:lang w:eastAsia="zh-CN"/>
        </w:rPr>
        <w:t>、倡导</w:t>
      </w:r>
      <w:r>
        <w:rPr>
          <w:rFonts w:asciiTheme="minorEastAsia" w:eastAsiaTheme="minorEastAsia" w:hAnsiTheme="minorEastAsia" w:hint="eastAsia"/>
          <w:bCs/>
          <w:sz w:val="21"/>
          <w:szCs w:val="21"/>
          <w:lang w:eastAsia="zh-CN"/>
        </w:rPr>
        <w:t>双赢理念，鼓励员工</w:t>
      </w:r>
      <w:r>
        <w:rPr>
          <w:rFonts w:asciiTheme="minorEastAsia" w:eastAsiaTheme="minorEastAsia" w:hAnsiTheme="minorEastAsia"/>
          <w:bCs/>
          <w:sz w:val="21"/>
          <w:szCs w:val="21"/>
          <w:lang w:eastAsia="zh-CN"/>
        </w:rPr>
        <w:t>与公司一起进步、共同发展；对优秀人才给予优惠待遇，共建公司，共同发展！</w:t>
      </w:r>
    </w:p>
    <w:p w:rsidR="00552B1F" w:rsidRDefault="00CC7433">
      <w:pPr>
        <w:pStyle w:val="a3"/>
        <w:spacing w:after="0" w:line="360" w:lineRule="auto"/>
        <w:rPr>
          <w:rFonts w:asciiTheme="minorEastAsia" w:eastAsiaTheme="minorEastAsia" w:hAnsiTheme="minorEastAsia"/>
          <w:b/>
          <w:sz w:val="21"/>
          <w:szCs w:val="21"/>
          <w:lang w:eastAsia="zh-CN"/>
        </w:rPr>
      </w:pPr>
      <w:r>
        <w:rPr>
          <w:rFonts w:asciiTheme="minorEastAsia" w:eastAsiaTheme="minorEastAsia" w:hAnsiTheme="minorEastAsia" w:hint="eastAsia"/>
          <w:b/>
          <w:sz w:val="21"/>
          <w:szCs w:val="21"/>
          <w:lang w:eastAsia="zh-CN"/>
        </w:rPr>
        <w:t>（</w:t>
      </w:r>
      <w:r>
        <w:rPr>
          <w:rFonts w:asciiTheme="minorEastAsia" w:eastAsiaTheme="minorEastAsia" w:hAnsiTheme="minorEastAsia"/>
          <w:b/>
          <w:sz w:val="21"/>
          <w:szCs w:val="21"/>
          <w:lang w:eastAsia="zh-CN"/>
        </w:rPr>
        <w:t>二</w:t>
      </w:r>
      <w:r>
        <w:rPr>
          <w:rFonts w:asciiTheme="minorEastAsia" w:eastAsiaTheme="minorEastAsia" w:hAnsiTheme="minorEastAsia" w:hint="eastAsia"/>
          <w:b/>
          <w:sz w:val="21"/>
          <w:szCs w:val="21"/>
          <w:lang w:eastAsia="zh-CN"/>
        </w:rPr>
        <w:t>）</w:t>
      </w:r>
      <w:r>
        <w:rPr>
          <w:rFonts w:asciiTheme="minorEastAsia" w:eastAsiaTheme="minorEastAsia" w:hAnsiTheme="minorEastAsia"/>
          <w:b/>
          <w:sz w:val="21"/>
          <w:szCs w:val="21"/>
          <w:lang w:eastAsia="zh-CN"/>
        </w:rPr>
        <w:t>职业发展</w:t>
      </w:r>
    </w:p>
    <w:p w:rsidR="00552B1F" w:rsidRDefault="00CC7433">
      <w:pPr>
        <w:pStyle w:val="a3"/>
        <w:spacing w:after="0" w:line="360" w:lineRule="auto"/>
        <w:rPr>
          <w:rFonts w:asciiTheme="minorEastAsia" w:eastAsiaTheme="minorEastAsia" w:hAnsiTheme="minorEastAsia"/>
          <w:bCs/>
          <w:sz w:val="21"/>
          <w:szCs w:val="21"/>
          <w:lang w:eastAsia="zh-CN"/>
        </w:rPr>
      </w:pPr>
      <w:r>
        <w:rPr>
          <w:rFonts w:asciiTheme="minorEastAsia" w:eastAsiaTheme="minorEastAsia" w:hAnsiTheme="minorEastAsia" w:hint="eastAsia"/>
          <w:bCs/>
          <w:sz w:val="21"/>
          <w:szCs w:val="21"/>
          <w:lang w:eastAsia="zh-CN"/>
        </w:rPr>
        <w:t>1</w:t>
      </w:r>
      <w:r>
        <w:rPr>
          <w:rFonts w:asciiTheme="minorEastAsia" w:eastAsiaTheme="minorEastAsia" w:hAnsiTheme="minorEastAsia" w:hint="eastAsia"/>
          <w:bCs/>
          <w:sz w:val="21"/>
          <w:szCs w:val="21"/>
          <w:lang w:eastAsia="zh-CN"/>
        </w:rPr>
        <w:t>、</w:t>
      </w:r>
      <w:r>
        <w:rPr>
          <w:rFonts w:asciiTheme="minorEastAsia" w:eastAsiaTheme="minorEastAsia" w:hAnsiTheme="minorEastAsia"/>
          <w:bCs/>
          <w:sz w:val="21"/>
          <w:szCs w:val="21"/>
          <w:lang w:eastAsia="zh-CN"/>
        </w:rPr>
        <w:t>完善的职业生涯发展通道，为每位员工提供可持续发展的机会和空间；</w:t>
      </w:r>
    </w:p>
    <w:p w:rsidR="00552B1F" w:rsidRDefault="00CC7433">
      <w:pPr>
        <w:pStyle w:val="a3"/>
        <w:spacing w:after="0" w:line="360" w:lineRule="auto"/>
        <w:rPr>
          <w:rFonts w:asciiTheme="minorEastAsia" w:eastAsiaTheme="minorEastAsia" w:hAnsiTheme="minorEastAsia"/>
          <w:bCs/>
          <w:sz w:val="21"/>
          <w:szCs w:val="21"/>
          <w:lang w:eastAsia="zh-CN"/>
        </w:rPr>
      </w:pPr>
      <w:r>
        <w:rPr>
          <w:rFonts w:asciiTheme="minorEastAsia" w:eastAsiaTheme="minorEastAsia" w:hAnsiTheme="minorEastAsia" w:hint="eastAsia"/>
          <w:bCs/>
          <w:sz w:val="21"/>
          <w:szCs w:val="21"/>
          <w:lang w:eastAsia="zh-CN"/>
        </w:rPr>
        <w:t>2</w:t>
      </w:r>
      <w:r>
        <w:rPr>
          <w:rFonts w:asciiTheme="minorEastAsia" w:eastAsiaTheme="minorEastAsia" w:hAnsiTheme="minorEastAsia" w:hint="eastAsia"/>
          <w:bCs/>
          <w:sz w:val="21"/>
          <w:szCs w:val="21"/>
          <w:lang w:eastAsia="zh-CN"/>
        </w:rPr>
        <w:t>、完善的培训体系：</w:t>
      </w:r>
    </w:p>
    <w:p w:rsidR="00552B1F" w:rsidRDefault="00552B1F">
      <w:pPr>
        <w:pStyle w:val="a3"/>
        <w:spacing w:after="0" w:line="360" w:lineRule="auto"/>
        <w:ind w:leftChars="228" w:left="479"/>
        <w:rPr>
          <w:rFonts w:asciiTheme="minorEastAsia" w:eastAsiaTheme="minorEastAsia" w:hAnsiTheme="minorEastAsia"/>
          <w:bCs/>
          <w:sz w:val="21"/>
          <w:szCs w:val="21"/>
          <w:lang w:eastAsia="zh-CN"/>
        </w:rPr>
        <w:sectPr w:rsidR="00552B1F">
          <w:headerReference w:type="default" r:id="rId14"/>
          <w:footerReference w:type="default" r:id="rId15"/>
          <w:pgSz w:w="11906" w:h="16838"/>
          <w:pgMar w:top="720" w:right="819" w:bottom="720" w:left="787" w:header="567" w:footer="584" w:gutter="0"/>
          <w:cols w:space="425"/>
          <w:docGrid w:type="lines" w:linePitch="312"/>
        </w:sectPr>
      </w:pPr>
    </w:p>
    <w:p w:rsidR="00552B1F" w:rsidRDefault="00CC7433">
      <w:pPr>
        <w:pStyle w:val="a3"/>
        <w:spacing w:after="0" w:line="360" w:lineRule="auto"/>
        <w:ind w:firstLineChars="200" w:firstLine="420"/>
        <w:rPr>
          <w:rFonts w:asciiTheme="minorEastAsia" w:eastAsiaTheme="minorEastAsia" w:hAnsiTheme="minorEastAsia"/>
          <w:bCs/>
          <w:sz w:val="21"/>
          <w:szCs w:val="21"/>
          <w:lang w:eastAsia="zh-CN"/>
        </w:rPr>
      </w:pPr>
      <w:r>
        <w:rPr>
          <w:rFonts w:asciiTheme="minorEastAsia" w:eastAsiaTheme="minorEastAsia" w:hAnsiTheme="minorEastAsia" w:hint="eastAsia"/>
          <w:bCs/>
          <w:sz w:val="21"/>
          <w:szCs w:val="21"/>
          <w:lang w:eastAsia="zh-CN"/>
        </w:rPr>
        <w:lastRenderedPageBreak/>
        <w:t>以</w:t>
      </w:r>
      <w:r>
        <w:rPr>
          <w:rFonts w:asciiTheme="minorEastAsia" w:eastAsiaTheme="minorEastAsia" w:hAnsiTheme="minorEastAsia"/>
          <w:bCs/>
          <w:sz w:val="21"/>
          <w:szCs w:val="21"/>
          <w:lang w:eastAsia="zh-CN"/>
        </w:rPr>
        <w:t>“</w:t>
      </w:r>
      <w:r>
        <w:rPr>
          <w:rFonts w:asciiTheme="minorEastAsia" w:eastAsiaTheme="minorEastAsia" w:hAnsiTheme="minorEastAsia" w:hint="eastAsia"/>
          <w:bCs/>
          <w:sz w:val="21"/>
          <w:szCs w:val="21"/>
          <w:lang w:eastAsia="zh-CN"/>
        </w:rPr>
        <w:t>知行、进取、创新</w:t>
      </w:r>
      <w:r>
        <w:rPr>
          <w:rFonts w:asciiTheme="minorEastAsia" w:eastAsiaTheme="minorEastAsia" w:hAnsiTheme="minorEastAsia"/>
          <w:bCs/>
          <w:sz w:val="21"/>
          <w:szCs w:val="21"/>
          <w:lang w:eastAsia="zh-CN"/>
        </w:rPr>
        <w:t>”</w:t>
      </w:r>
      <w:r>
        <w:rPr>
          <w:rFonts w:asciiTheme="minorEastAsia" w:eastAsiaTheme="minorEastAsia" w:hAnsiTheme="minorEastAsia" w:hint="eastAsia"/>
          <w:bCs/>
          <w:sz w:val="21"/>
          <w:szCs w:val="21"/>
          <w:lang w:eastAsia="zh-CN"/>
        </w:rPr>
        <w:t>为使命，致力于员工个人能力体系、团队能力体系和组织能力体系三位一体化建设；</w:t>
      </w:r>
    </w:p>
    <w:p w:rsidR="00552B1F" w:rsidRDefault="00CC7433">
      <w:pPr>
        <w:pStyle w:val="a3"/>
        <w:spacing w:after="0" w:line="360" w:lineRule="auto"/>
        <w:ind w:firstLineChars="200" w:firstLine="420"/>
        <w:rPr>
          <w:rFonts w:asciiTheme="minorEastAsia" w:eastAsiaTheme="minorEastAsia" w:hAnsiTheme="minorEastAsia"/>
          <w:bCs/>
          <w:sz w:val="21"/>
          <w:szCs w:val="21"/>
          <w:lang w:eastAsia="zh-CN"/>
        </w:rPr>
      </w:pPr>
      <w:r>
        <w:rPr>
          <w:rFonts w:asciiTheme="minorEastAsia" w:eastAsiaTheme="minorEastAsia" w:hAnsiTheme="minorEastAsia" w:hint="eastAsia"/>
          <w:bCs/>
          <w:sz w:val="21"/>
          <w:szCs w:val="21"/>
          <w:lang w:eastAsia="zh-CN"/>
        </w:rPr>
        <w:t>以</w:t>
      </w:r>
      <w:r>
        <w:rPr>
          <w:rFonts w:asciiTheme="minorEastAsia" w:eastAsiaTheme="minorEastAsia" w:hAnsiTheme="minorEastAsia"/>
          <w:bCs/>
          <w:sz w:val="21"/>
          <w:szCs w:val="21"/>
          <w:lang w:eastAsia="zh-CN"/>
        </w:rPr>
        <w:t>“</w:t>
      </w:r>
      <w:r>
        <w:rPr>
          <w:rFonts w:asciiTheme="minorEastAsia" w:eastAsiaTheme="minorEastAsia" w:hAnsiTheme="minorEastAsia" w:hint="eastAsia"/>
          <w:bCs/>
          <w:sz w:val="21"/>
          <w:szCs w:val="21"/>
          <w:lang w:eastAsia="zh-CN"/>
        </w:rPr>
        <w:t>战略需求</w:t>
      </w:r>
      <w:r>
        <w:rPr>
          <w:rFonts w:asciiTheme="minorEastAsia" w:eastAsiaTheme="minorEastAsia" w:hAnsiTheme="minorEastAsia"/>
          <w:bCs/>
          <w:sz w:val="21"/>
          <w:szCs w:val="21"/>
          <w:lang w:eastAsia="zh-CN"/>
        </w:rPr>
        <w:t>”</w:t>
      </w:r>
      <w:r>
        <w:rPr>
          <w:rFonts w:asciiTheme="minorEastAsia" w:eastAsiaTheme="minorEastAsia" w:hAnsiTheme="minorEastAsia" w:hint="eastAsia"/>
          <w:bCs/>
          <w:sz w:val="21"/>
          <w:szCs w:val="21"/>
          <w:lang w:eastAsia="zh-CN"/>
        </w:rPr>
        <w:t>、</w:t>
      </w:r>
      <w:r>
        <w:rPr>
          <w:rFonts w:asciiTheme="minorEastAsia" w:eastAsiaTheme="minorEastAsia" w:hAnsiTheme="minorEastAsia"/>
          <w:bCs/>
          <w:sz w:val="21"/>
          <w:szCs w:val="21"/>
          <w:lang w:eastAsia="zh-CN"/>
        </w:rPr>
        <w:t>“</w:t>
      </w:r>
      <w:r>
        <w:rPr>
          <w:rFonts w:asciiTheme="minorEastAsia" w:eastAsiaTheme="minorEastAsia" w:hAnsiTheme="minorEastAsia" w:hint="eastAsia"/>
          <w:bCs/>
          <w:sz w:val="21"/>
          <w:szCs w:val="21"/>
          <w:lang w:eastAsia="zh-CN"/>
        </w:rPr>
        <w:t>业务要求</w:t>
      </w:r>
      <w:r>
        <w:rPr>
          <w:rFonts w:asciiTheme="minorEastAsia" w:eastAsiaTheme="minorEastAsia" w:hAnsiTheme="minorEastAsia"/>
          <w:bCs/>
          <w:sz w:val="21"/>
          <w:szCs w:val="21"/>
          <w:lang w:eastAsia="zh-CN"/>
        </w:rPr>
        <w:t>”</w:t>
      </w:r>
      <w:r>
        <w:rPr>
          <w:rFonts w:asciiTheme="minorEastAsia" w:eastAsiaTheme="minorEastAsia" w:hAnsiTheme="minorEastAsia" w:hint="eastAsia"/>
          <w:bCs/>
          <w:sz w:val="21"/>
          <w:szCs w:val="21"/>
          <w:lang w:eastAsia="zh-CN"/>
        </w:rPr>
        <w:t>和</w:t>
      </w:r>
      <w:r>
        <w:rPr>
          <w:rFonts w:asciiTheme="minorEastAsia" w:eastAsiaTheme="minorEastAsia" w:hAnsiTheme="minorEastAsia"/>
          <w:bCs/>
          <w:sz w:val="21"/>
          <w:szCs w:val="21"/>
          <w:lang w:eastAsia="zh-CN"/>
        </w:rPr>
        <w:t>“</w:t>
      </w:r>
      <w:r>
        <w:rPr>
          <w:rFonts w:asciiTheme="minorEastAsia" w:eastAsiaTheme="minorEastAsia" w:hAnsiTheme="minorEastAsia" w:hint="eastAsia"/>
          <w:bCs/>
          <w:sz w:val="21"/>
          <w:szCs w:val="21"/>
          <w:lang w:eastAsia="zh-CN"/>
        </w:rPr>
        <w:t>职业发展</w:t>
      </w:r>
      <w:r>
        <w:rPr>
          <w:rFonts w:asciiTheme="minorEastAsia" w:eastAsiaTheme="minorEastAsia" w:hAnsiTheme="minorEastAsia"/>
          <w:bCs/>
          <w:sz w:val="21"/>
          <w:szCs w:val="21"/>
          <w:lang w:eastAsia="zh-CN"/>
        </w:rPr>
        <w:t>”</w:t>
      </w:r>
      <w:r>
        <w:rPr>
          <w:rFonts w:asciiTheme="minorEastAsia" w:eastAsiaTheme="minorEastAsia" w:hAnsiTheme="minorEastAsia" w:hint="eastAsia"/>
          <w:bCs/>
          <w:sz w:val="21"/>
          <w:szCs w:val="21"/>
          <w:lang w:eastAsia="zh-CN"/>
        </w:rPr>
        <w:t>为根本而有计划、有目标、有体系地组织全体员工参加各类学习发展活动。</w:t>
      </w:r>
    </w:p>
    <w:p w:rsidR="00552B1F" w:rsidRDefault="00CC7433">
      <w:pPr>
        <w:pStyle w:val="a3"/>
        <w:spacing w:after="0" w:line="360" w:lineRule="auto"/>
        <w:ind w:leftChars="228" w:left="479"/>
        <w:jc w:val="center"/>
        <w:rPr>
          <w:rFonts w:asciiTheme="minorEastAsia" w:eastAsiaTheme="minorEastAsia" w:hAnsiTheme="minorEastAsia"/>
          <w:bCs/>
          <w:lang w:eastAsia="zh-CN"/>
        </w:rPr>
      </w:pPr>
      <w:r>
        <w:rPr>
          <w:noProof/>
          <w:lang w:eastAsia="zh-CN" w:bidi="ar-SA"/>
        </w:rPr>
        <w:lastRenderedPageBreak/>
        <w:drawing>
          <wp:inline distT="0" distB="0" distL="0" distR="0">
            <wp:extent cx="3371850" cy="1671320"/>
            <wp:effectExtent l="0" t="0" r="11430" b="5080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67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B1F" w:rsidRDefault="00552B1F">
      <w:pPr>
        <w:pStyle w:val="a3"/>
        <w:spacing w:after="0" w:line="360" w:lineRule="auto"/>
        <w:ind w:leftChars="67" w:left="141"/>
        <w:rPr>
          <w:rFonts w:asciiTheme="minorEastAsia" w:eastAsiaTheme="minorEastAsia" w:hAnsiTheme="minorEastAsia"/>
          <w:bCs/>
          <w:lang w:eastAsia="zh-CN"/>
        </w:rPr>
        <w:sectPr w:rsidR="00552B1F">
          <w:type w:val="continuous"/>
          <w:pgSz w:w="11906" w:h="16838"/>
          <w:pgMar w:top="720" w:right="819" w:bottom="720" w:left="787" w:header="567" w:footer="584" w:gutter="0"/>
          <w:cols w:num="2" w:space="720" w:equalWidth="0">
            <w:col w:w="4938" w:space="105"/>
            <w:col w:w="5257"/>
          </w:cols>
          <w:docGrid w:type="lines" w:linePitch="312"/>
        </w:sectPr>
      </w:pPr>
    </w:p>
    <w:p w:rsidR="00552B1F" w:rsidRDefault="00CC7433">
      <w:pPr>
        <w:pStyle w:val="a3"/>
        <w:spacing w:after="0" w:line="360" w:lineRule="auto"/>
        <w:ind w:leftChars="67" w:left="141"/>
        <w:rPr>
          <w:rFonts w:asciiTheme="minorEastAsia" w:eastAsiaTheme="minorEastAsia" w:hAnsiTheme="minorEastAsia"/>
          <w:b/>
          <w:sz w:val="21"/>
          <w:szCs w:val="21"/>
          <w:lang w:eastAsia="zh-CN"/>
        </w:rPr>
      </w:pPr>
      <w:r>
        <w:rPr>
          <w:rFonts w:asciiTheme="minorEastAsia" w:eastAsiaTheme="minorEastAsia" w:hAnsiTheme="minorEastAsia" w:hint="eastAsia"/>
          <w:b/>
          <w:sz w:val="21"/>
          <w:szCs w:val="21"/>
          <w:lang w:eastAsia="zh-CN"/>
        </w:rPr>
        <w:lastRenderedPageBreak/>
        <w:t>（</w:t>
      </w:r>
      <w:r>
        <w:rPr>
          <w:rFonts w:asciiTheme="minorEastAsia" w:eastAsiaTheme="minorEastAsia" w:hAnsiTheme="minorEastAsia"/>
          <w:b/>
          <w:sz w:val="21"/>
          <w:szCs w:val="21"/>
          <w:lang w:eastAsia="zh-CN"/>
        </w:rPr>
        <w:t>三</w:t>
      </w:r>
      <w:r>
        <w:rPr>
          <w:rFonts w:asciiTheme="minorEastAsia" w:eastAsiaTheme="minorEastAsia" w:hAnsiTheme="minorEastAsia" w:hint="eastAsia"/>
          <w:b/>
          <w:sz w:val="21"/>
          <w:szCs w:val="21"/>
          <w:lang w:eastAsia="zh-CN"/>
        </w:rPr>
        <w:t>）</w:t>
      </w:r>
      <w:r>
        <w:rPr>
          <w:rFonts w:asciiTheme="minorEastAsia" w:eastAsiaTheme="minorEastAsia" w:hAnsiTheme="minorEastAsia" w:cs="宋体"/>
          <w:b/>
          <w:sz w:val="21"/>
          <w:szCs w:val="21"/>
          <w:lang w:eastAsia="zh-CN"/>
        </w:rPr>
        <w:t>福利待遇</w:t>
      </w:r>
    </w:p>
    <w:p w:rsidR="00552B1F" w:rsidRDefault="00CC7433">
      <w:pPr>
        <w:pStyle w:val="a3"/>
        <w:spacing w:after="0" w:line="360" w:lineRule="auto"/>
        <w:ind w:leftChars="67" w:left="141"/>
        <w:rPr>
          <w:rFonts w:asciiTheme="minorEastAsia" w:eastAsiaTheme="minorEastAsia" w:hAnsiTheme="minorEastAsia"/>
          <w:bCs/>
          <w:sz w:val="21"/>
          <w:szCs w:val="21"/>
          <w:lang w:eastAsia="zh-CN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1</w:t>
      </w:r>
      <w:r>
        <w:rPr>
          <w:rFonts w:asciiTheme="minorEastAsia" w:eastAsiaTheme="minorEastAsia" w:hAnsiTheme="minorEastAsia"/>
          <w:sz w:val="21"/>
          <w:szCs w:val="21"/>
          <w:lang w:eastAsia="zh-CN"/>
        </w:rPr>
        <w:t>、五天八小时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或七小时</w:t>
      </w:r>
      <w:r>
        <w:rPr>
          <w:rFonts w:asciiTheme="minorEastAsia" w:eastAsiaTheme="minorEastAsia" w:hAnsiTheme="minorEastAsia"/>
          <w:sz w:val="21"/>
          <w:szCs w:val="21"/>
          <w:lang w:eastAsia="zh-CN"/>
        </w:rPr>
        <w:t>工作制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，</w:t>
      </w:r>
      <w:r>
        <w:rPr>
          <w:rFonts w:asciiTheme="minorEastAsia" w:eastAsiaTheme="minorEastAsia" w:hAnsiTheme="minorEastAsia"/>
          <w:sz w:val="21"/>
          <w:szCs w:val="21"/>
          <w:lang w:eastAsia="zh-CN"/>
        </w:rPr>
        <w:t>每月第三周周六为公司统一培训日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或民主生活会日；</w:t>
      </w:r>
    </w:p>
    <w:p w:rsidR="00552B1F" w:rsidRDefault="00CC7433">
      <w:pPr>
        <w:pStyle w:val="a3"/>
        <w:spacing w:after="0" w:line="360" w:lineRule="auto"/>
        <w:ind w:leftChars="67" w:left="141"/>
        <w:rPr>
          <w:rFonts w:asciiTheme="minorEastAsia" w:eastAsiaTheme="minorEastAsia" w:hAnsiTheme="minorEastAsia"/>
          <w:bCs/>
          <w:sz w:val="21"/>
          <w:szCs w:val="21"/>
          <w:lang w:eastAsia="zh-CN"/>
        </w:rPr>
      </w:pPr>
      <w:r>
        <w:rPr>
          <w:rFonts w:asciiTheme="minorEastAsia" w:eastAsiaTheme="minorEastAsia" w:hAnsiTheme="minorEastAsia"/>
          <w:sz w:val="21"/>
          <w:szCs w:val="21"/>
          <w:lang w:eastAsia="zh-CN"/>
        </w:rPr>
        <w:t>2</w:t>
      </w:r>
      <w:r>
        <w:rPr>
          <w:rFonts w:asciiTheme="minorEastAsia" w:eastAsiaTheme="minorEastAsia" w:hAnsiTheme="minorEastAsia"/>
          <w:sz w:val="21"/>
          <w:szCs w:val="21"/>
          <w:lang w:eastAsia="zh-CN"/>
        </w:rPr>
        <w:t>、为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员工</w:t>
      </w:r>
      <w:r>
        <w:rPr>
          <w:rFonts w:asciiTheme="minorEastAsia" w:eastAsiaTheme="minorEastAsia" w:hAnsiTheme="minorEastAsia"/>
          <w:sz w:val="21"/>
          <w:szCs w:val="21"/>
          <w:lang w:eastAsia="zh-CN"/>
        </w:rPr>
        <w:t>购买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五险一金、团体</w:t>
      </w:r>
      <w:r>
        <w:rPr>
          <w:rFonts w:asciiTheme="minorEastAsia" w:eastAsiaTheme="minorEastAsia" w:hAnsiTheme="minorEastAsia"/>
          <w:sz w:val="21"/>
          <w:szCs w:val="21"/>
          <w:lang w:eastAsia="zh-CN"/>
        </w:rPr>
        <w:t>意外伤害险、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团体</w:t>
      </w:r>
      <w:r>
        <w:rPr>
          <w:rFonts w:asciiTheme="minorEastAsia" w:eastAsiaTheme="minorEastAsia" w:hAnsiTheme="minorEastAsia"/>
          <w:sz w:val="21"/>
          <w:szCs w:val="21"/>
          <w:lang w:eastAsia="zh-CN"/>
        </w:rPr>
        <w:t>意外重大疾病险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，</w:t>
      </w:r>
      <w:r>
        <w:rPr>
          <w:rFonts w:asciiTheme="minorEastAsia" w:eastAsiaTheme="minorEastAsia" w:hAnsiTheme="minorEastAsia"/>
          <w:sz w:val="21"/>
          <w:szCs w:val="21"/>
          <w:lang w:eastAsia="zh-CN"/>
        </w:rPr>
        <w:t>全方位提供健康保障；</w:t>
      </w:r>
    </w:p>
    <w:p w:rsidR="00552B1F" w:rsidRDefault="00CC7433">
      <w:pPr>
        <w:pStyle w:val="a3"/>
        <w:spacing w:after="0" w:line="360" w:lineRule="auto"/>
        <w:ind w:leftChars="67" w:left="141"/>
        <w:rPr>
          <w:rFonts w:asciiTheme="minorEastAsia" w:eastAsiaTheme="minorEastAsia" w:hAnsiTheme="minorEastAsia"/>
          <w:bCs/>
          <w:sz w:val="21"/>
          <w:szCs w:val="21"/>
          <w:lang w:eastAsia="zh-CN"/>
        </w:rPr>
      </w:pPr>
      <w:r>
        <w:rPr>
          <w:rFonts w:asciiTheme="minorEastAsia" w:eastAsiaTheme="minorEastAsia" w:hAnsiTheme="minorEastAsia"/>
          <w:sz w:val="21"/>
          <w:szCs w:val="21"/>
          <w:lang w:eastAsia="zh-CN"/>
        </w:rPr>
        <w:t>3</w:t>
      </w:r>
      <w:r>
        <w:rPr>
          <w:rFonts w:asciiTheme="minorEastAsia" w:eastAsiaTheme="minorEastAsia" w:hAnsiTheme="minorEastAsia"/>
          <w:sz w:val="21"/>
          <w:szCs w:val="21"/>
          <w:lang w:eastAsia="zh-CN"/>
        </w:rPr>
        <w:t>、为员工提供结婚礼金、生子礼金、带薪年假、婚假、免费健康体检等福利；</w:t>
      </w:r>
      <w:r>
        <w:rPr>
          <w:rFonts w:asciiTheme="minorEastAsia" w:eastAsiaTheme="minorEastAsia" w:hAnsiTheme="minorEastAsia"/>
          <w:sz w:val="21"/>
          <w:szCs w:val="21"/>
          <w:lang w:eastAsia="zh-CN"/>
        </w:rPr>
        <w:t xml:space="preserve"> </w:t>
      </w:r>
    </w:p>
    <w:p w:rsidR="00552B1F" w:rsidRDefault="00CC7433">
      <w:pPr>
        <w:pStyle w:val="a3"/>
        <w:spacing w:after="0" w:line="360" w:lineRule="auto"/>
        <w:ind w:leftChars="67" w:left="141"/>
        <w:rPr>
          <w:rFonts w:asciiTheme="minorEastAsia" w:eastAsiaTheme="minorEastAsia" w:hAnsiTheme="minorEastAsia"/>
          <w:bCs/>
          <w:sz w:val="21"/>
          <w:szCs w:val="21"/>
          <w:lang w:eastAsia="zh-CN"/>
        </w:rPr>
      </w:pPr>
      <w:r>
        <w:rPr>
          <w:rFonts w:asciiTheme="minorEastAsia" w:eastAsiaTheme="minorEastAsia" w:hAnsiTheme="minorEastAsia"/>
          <w:sz w:val="21"/>
          <w:szCs w:val="21"/>
          <w:lang w:eastAsia="zh-CN"/>
        </w:rPr>
        <w:t>4</w:t>
      </w:r>
      <w:r>
        <w:rPr>
          <w:rFonts w:asciiTheme="minorEastAsia" w:eastAsiaTheme="minorEastAsia" w:hAnsiTheme="minorEastAsia"/>
          <w:sz w:val="21"/>
          <w:szCs w:val="21"/>
          <w:lang w:eastAsia="zh-CN"/>
        </w:rPr>
        <w:t>、为员工免费提供住宿，宿舍统一配置空调、沐浴设备、电视及互联网接口；</w:t>
      </w:r>
    </w:p>
    <w:p w:rsidR="00552B1F" w:rsidRDefault="00CC7433">
      <w:pPr>
        <w:pStyle w:val="a3"/>
        <w:spacing w:after="0" w:line="360" w:lineRule="auto"/>
        <w:ind w:leftChars="67" w:left="141"/>
        <w:rPr>
          <w:rFonts w:asciiTheme="minorEastAsia" w:eastAsiaTheme="minorEastAsia" w:hAnsiTheme="minorEastAsia"/>
          <w:bCs/>
          <w:sz w:val="21"/>
          <w:szCs w:val="21"/>
          <w:lang w:eastAsia="zh-CN"/>
        </w:rPr>
      </w:pPr>
      <w:r>
        <w:rPr>
          <w:rFonts w:asciiTheme="minorEastAsia" w:eastAsiaTheme="minorEastAsia" w:hAnsiTheme="minorEastAsia"/>
          <w:sz w:val="21"/>
          <w:szCs w:val="21"/>
          <w:lang w:eastAsia="zh-CN"/>
        </w:rPr>
        <w:t>5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、</w:t>
      </w:r>
      <w:r>
        <w:rPr>
          <w:rFonts w:asciiTheme="minorEastAsia" w:eastAsiaTheme="minorEastAsia" w:hAnsiTheme="minorEastAsia"/>
          <w:sz w:val="21"/>
          <w:szCs w:val="21"/>
          <w:lang w:eastAsia="zh-CN"/>
        </w:rPr>
        <w:t>为市区员工免费提供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班车</w:t>
      </w:r>
      <w:r>
        <w:rPr>
          <w:rFonts w:asciiTheme="minorEastAsia" w:eastAsiaTheme="minorEastAsia" w:hAnsiTheme="minorEastAsia"/>
          <w:sz w:val="21"/>
          <w:szCs w:val="21"/>
          <w:lang w:eastAsia="zh-CN"/>
        </w:rPr>
        <w:t>服务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。</w:t>
      </w:r>
    </w:p>
    <w:p w:rsidR="00552B1F" w:rsidRDefault="00CC7433">
      <w:pPr>
        <w:pStyle w:val="a3"/>
        <w:spacing w:after="100" w:line="360" w:lineRule="auto"/>
        <w:rPr>
          <w:rFonts w:asciiTheme="minorEastAsia" w:eastAsiaTheme="minorEastAsia" w:hAnsiTheme="minorEastAsia"/>
          <w:b/>
          <w:bCs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lang w:eastAsia="zh-CN"/>
        </w:rPr>
        <w:t>五、企业文化</w:t>
      </w:r>
    </w:p>
    <w:p w:rsidR="00552B1F" w:rsidRDefault="00CC7433">
      <w:pPr>
        <w:pStyle w:val="a3"/>
        <w:spacing w:after="0" w:line="360" w:lineRule="auto"/>
        <w:ind w:leftChars="67" w:left="246" w:hangingChars="50" w:hanging="105"/>
        <w:rPr>
          <w:rFonts w:asciiTheme="minorEastAsia" w:eastAsiaTheme="minorEastAsia" w:hAnsiTheme="minorEastAsia"/>
          <w:sz w:val="21"/>
          <w:szCs w:val="21"/>
          <w:lang w:eastAsia="zh-CN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（一）独具特色的伙伴</w:t>
      </w:r>
      <w:r>
        <w:rPr>
          <w:rFonts w:asciiTheme="minorEastAsia" w:eastAsiaTheme="minorEastAsia" w:hAnsiTheme="minorEastAsia"/>
          <w:sz w:val="21"/>
          <w:szCs w:val="21"/>
          <w:lang w:eastAsia="zh-CN"/>
        </w:rPr>
        <w:t>文化，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提倡“双赢”理念，倡导尊重与人文关怀，</w:t>
      </w:r>
      <w:r>
        <w:rPr>
          <w:rFonts w:asciiTheme="minorEastAsia" w:eastAsiaTheme="minorEastAsia" w:hAnsiTheme="minorEastAsia"/>
          <w:sz w:val="21"/>
          <w:szCs w:val="21"/>
          <w:lang w:eastAsia="zh-CN"/>
        </w:rPr>
        <w:t>上下友爱，协手共</w:t>
      </w:r>
      <w:r>
        <w:rPr>
          <w:rFonts w:asciiTheme="minorEastAsia" w:eastAsiaTheme="minorEastAsia" w:hAnsiTheme="minorEastAsia"/>
          <w:color w:val="auto"/>
          <w:sz w:val="21"/>
          <w:szCs w:val="21"/>
          <w:lang w:eastAsia="zh-CN"/>
        </w:rPr>
        <w:t>进</w:t>
      </w:r>
      <w:r>
        <w:rPr>
          <w:rFonts w:asciiTheme="minorEastAsia" w:eastAsiaTheme="minorEastAsia" w:hAnsiTheme="minorEastAsia"/>
          <w:sz w:val="21"/>
          <w:szCs w:val="21"/>
          <w:lang w:eastAsia="zh-CN"/>
        </w:rPr>
        <w:t>，为成为百年企业奠定基础。</w:t>
      </w:r>
    </w:p>
    <w:p w:rsidR="00552B1F" w:rsidRDefault="00CC7433">
      <w:pPr>
        <w:pStyle w:val="a3"/>
        <w:spacing w:after="0" w:line="360" w:lineRule="auto"/>
        <w:ind w:leftChars="67" w:left="246" w:hangingChars="50" w:hanging="105"/>
        <w:rPr>
          <w:rFonts w:asciiTheme="minorEastAsia" w:eastAsiaTheme="minorEastAsia" w:hAnsiTheme="minorEastAsia"/>
          <w:sz w:val="21"/>
          <w:szCs w:val="21"/>
          <w:lang w:eastAsia="zh-CN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（二</w:t>
      </w:r>
      <w:r>
        <w:rPr>
          <w:rFonts w:asciiTheme="minorEastAsia" w:eastAsiaTheme="minorEastAsia" w:hAnsiTheme="minorEastAsia"/>
          <w:sz w:val="21"/>
          <w:szCs w:val="21"/>
          <w:lang w:eastAsia="zh-CN"/>
        </w:rPr>
        <w:t>）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组织形式多样、丰富多采的企业文化活动，使企业核心理念及价值观深入人心，加强了员工对公司的认同感及公司凝聚力，具体如下：</w:t>
      </w:r>
    </w:p>
    <w:p w:rsidR="00552B1F" w:rsidRDefault="00CC7433">
      <w:pPr>
        <w:pStyle w:val="a3"/>
        <w:spacing w:after="0" w:line="360" w:lineRule="auto"/>
        <w:ind w:leftChars="67" w:left="141"/>
        <w:rPr>
          <w:rFonts w:asciiTheme="minorEastAsia" w:eastAsiaTheme="minorEastAsia" w:hAnsiTheme="minorEastAsia"/>
          <w:sz w:val="21"/>
          <w:szCs w:val="21"/>
          <w:lang w:eastAsia="zh-CN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1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、</w:t>
      </w:r>
      <w:r>
        <w:rPr>
          <w:rFonts w:asciiTheme="minorEastAsia" w:eastAsiaTheme="minorEastAsia" w:hAnsiTheme="minorEastAsia"/>
          <w:sz w:val="21"/>
          <w:szCs w:val="21"/>
          <w:lang w:eastAsia="zh-CN"/>
        </w:rPr>
        <w:t>新颖活泼的文化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活动――</w:t>
      </w:r>
      <w:r>
        <w:rPr>
          <w:rFonts w:asciiTheme="minorEastAsia" w:eastAsiaTheme="minorEastAsia" w:hAnsiTheme="minorEastAsia"/>
          <w:sz w:val="21"/>
          <w:szCs w:val="21"/>
          <w:lang w:eastAsia="zh-CN"/>
        </w:rPr>
        <w:t>如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社团文化节、全</w:t>
      </w:r>
      <w:r>
        <w:rPr>
          <w:rFonts w:asciiTheme="minorEastAsia" w:eastAsiaTheme="minorEastAsia" w:hAnsiTheme="minorEastAsia"/>
          <w:sz w:val="21"/>
          <w:szCs w:val="21"/>
          <w:lang w:eastAsia="zh-CN"/>
        </w:rPr>
        <w:t>民健身月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、</w:t>
      </w:r>
      <w:r>
        <w:rPr>
          <w:rFonts w:asciiTheme="minorEastAsia" w:eastAsiaTheme="minorEastAsia" w:hAnsiTheme="minorEastAsia"/>
          <w:sz w:val="21"/>
          <w:szCs w:val="21"/>
          <w:lang w:eastAsia="zh-CN"/>
        </w:rPr>
        <w:t>大合唱比赛、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演讲比赛</w:t>
      </w:r>
      <w:r>
        <w:rPr>
          <w:rFonts w:asciiTheme="minorEastAsia" w:eastAsiaTheme="minorEastAsia" w:hAnsiTheme="minorEastAsia"/>
          <w:sz w:val="21"/>
          <w:szCs w:val="21"/>
          <w:lang w:eastAsia="zh-CN"/>
        </w:rPr>
        <w:t>等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；</w:t>
      </w:r>
    </w:p>
    <w:p w:rsidR="00552B1F" w:rsidRDefault="00CC7433">
      <w:pPr>
        <w:pStyle w:val="a3"/>
        <w:spacing w:after="0"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  <w:lang w:eastAsia="zh-CN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传统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文化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活动――如运动会</w:t>
      </w:r>
      <w:r>
        <w:rPr>
          <w:rFonts w:asciiTheme="minorEastAsia" w:eastAsiaTheme="minorEastAsia" w:hAnsiTheme="minorEastAsia"/>
          <w:sz w:val="21"/>
          <w:szCs w:val="21"/>
          <w:lang w:eastAsia="zh-CN"/>
        </w:rPr>
        <w:t>、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‘沃尔杯’</w:t>
      </w:r>
      <w:r>
        <w:rPr>
          <w:rFonts w:asciiTheme="minorEastAsia" w:eastAsiaTheme="minorEastAsia" w:hAnsiTheme="minorEastAsia"/>
          <w:sz w:val="21"/>
          <w:szCs w:val="21"/>
          <w:lang w:eastAsia="zh-CN"/>
        </w:rPr>
        <w:t>篮球比赛、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足球比赛、羽毛球赛、春节晚会等；</w:t>
      </w:r>
    </w:p>
    <w:p w:rsidR="00552B1F" w:rsidRDefault="00CC7433">
      <w:pPr>
        <w:pStyle w:val="a3"/>
        <w:spacing w:after="0" w:line="360" w:lineRule="auto"/>
        <w:ind w:leftChars="67" w:left="141"/>
        <w:rPr>
          <w:rFonts w:asciiTheme="minorEastAsia" w:eastAsiaTheme="minorEastAsia" w:hAnsiTheme="minorEastAsia"/>
          <w:sz w:val="21"/>
          <w:szCs w:val="21"/>
          <w:lang w:eastAsia="zh-CN"/>
        </w:rPr>
      </w:pPr>
      <w:r>
        <w:rPr>
          <w:rFonts w:asciiTheme="minorEastAsia" w:eastAsiaTheme="minorEastAsia" w:hAnsiTheme="minorEastAsia"/>
          <w:sz w:val="21"/>
          <w:szCs w:val="21"/>
          <w:lang w:eastAsia="zh-CN"/>
        </w:rPr>
        <w:t>2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、</w:t>
      </w:r>
      <w:r>
        <w:rPr>
          <w:rFonts w:asciiTheme="minorEastAsia" w:eastAsiaTheme="minorEastAsia" w:hAnsiTheme="minorEastAsia"/>
          <w:sz w:val="21"/>
          <w:szCs w:val="21"/>
          <w:lang w:eastAsia="zh-CN"/>
        </w:rPr>
        <w:t>公司社团：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“</w:t>
      </w:r>
      <w:r>
        <w:rPr>
          <w:rFonts w:asciiTheme="minorEastAsia" w:eastAsiaTheme="minorEastAsia" w:hAnsiTheme="minorEastAsia"/>
          <w:sz w:val="21"/>
          <w:szCs w:val="21"/>
          <w:lang w:eastAsia="zh-CN"/>
        </w:rPr>
        <w:t>篮球社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”</w:t>
      </w:r>
      <w:r>
        <w:rPr>
          <w:rFonts w:asciiTheme="minorEastAsia" w:eastAsiaTheme="minorEastAsia" w:hAnsiTheme="minorEastAsia"/>
          <w:sz w:val="21"/>
          <w:szCs w:val="21"/>
          <w:lang w:eastAsia="zh-CN"/>
        </w:rPr>
        <w:t>，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“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足球</w:t>
      </w:r>
      <w:r>
        <w:rPr>
          <w:rFonts w:asciiTheme="minorEastAsia" w:eastAsiaTheme="minorEastAsia" w:hAnsiTheme="minorEastAsia"/>
          <w:sz w:val="21"/>
          <w:szCs w:val="21"/>
          <w:lang w:eastAsia="zh-CN"/>
        </w:rPr>
        <w:t>社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”、“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羽毛球社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”、“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乒乓球社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”、“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象棋社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”、“瑜珈社”、“星途户外”</w:t>
      </w:r>
      <w:r>
        <w:rPr>
          <w:rFonts w:asciiTheme="minorEastAsia" w:eastAsiaTheme="minorEastAsia" w:hAnsiTheme="minorEastAsia"/>
          <w:sz w:val="21"/>
          <w:szCs w:val="21"/>
          <w:lang w:eastAsia="zh-CN"/>
        </w:rPr>
        <w:t>等社团组织，员工在充分展示自己才华的同时，享受幸福生活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；</w:t>
      </w:r>
    </w:p>
    <w:p w:rsidR="00552B1F" w:rsidRDefault="00CC7433">
      <w:pPr>
        <w:pStyle w:val="a3"/>
        <w:spacing w:after="0" w:line="360" w:lineRule="auto"/>
        <w:ind w:leftChars="67" w:left="141"/>
        <w:rPr>
          <w:rFonts w:asciiTheme="minorEastAsia" w:eastAsiaTheme="minorEastAsia" w:hAnsiTheme="minorEastAsia"/>
          <w:sz w:val="21"/>
          <w:szCs w:val="21"/>
          <w:lang w:eastAsia="zh-CN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lastRenderedPageBreak/>
        <w:t>3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、</w:t>
      </w:r>
      <w:r>
        <w:rPr>
          <w:rFonts w:asciiTheme="minorEastAsia" w:eastAsiaTheme="minorEastAsia" w:hAnsiTheme="minorEastAsia"/>
          <w:sz w:val="21"/>
          <w:szCs w:val="21"/>
          <w:lang w:eastAsia="zh-CN"/>
        </w:rPr>
        <w:t>公司设有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“董事长</w:t>
      </w:r>
      <w:r>
        <w:rPr>
          <w:rFonts w:asciiTheme="minorEastAsia" w:eastAsiaTheme="minorEastAsia" w:hAnsiTheme="minorEastAsia"/>
          <w:sz w:val="21"/>
          <w:szCs w:val="21"/>
          <w:lang w:eastAsia="zh-CN"/>
        </w:rPr>
        <w:t>特别奖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”</w:t>
      </w:r>
      <w:r>
        <w:rPr>
          <w:rFonts w:asciiTheme="minorEastAsia" w:eastAsiaTheme="minorEastAsia" w:hAnsiTheme="minorEastAsia"/>
          <w:sz w:val="21"/>
          <w:szCs w:val="21"/>
          <w:lang w:eastAsia="zh-CN"/>
        </w:rPr>
        <w:t>、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“</w:t>
      </w:r>
      <w:r>
        <w:rPr>
          <w:rFonts w:asciiTheme="minorEastAsia" w:eastAsiaTheme="minorEastAsia" w:hAnsiTheme="minorEastAsia"/>
          <w:sz w:val="21"/>
          <w:szCs w:val="21"/>
          <w:lang w:eastAsia="zh-CN"/>
        </w:rPr>
        <w:t>优秀总经理奖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”</w:t>
      </w:r>
      <w:r>
        <w:rPr>
          <w:rFonts w:asciiTheme="minorEastAsia" w:eastAsiaTheme="minorEastAsia" w:hAnsiTheme="minorEastAsia"/>
          <w:sz w:val="21"/>
          <w:szCs w:val="21"/>
          <w:lang w:eastAsia="zh-CN"/>
        </w:rPr>
        <w:t>、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“</w:t>
      </w:r>
      <w:r>
        <w:rPr>
          <w:rFonts w:asciiTheme="minorEastAsia" w:eastAsiaTheme="minorEastAsia" w:hAnsiTheme="minorEastAsia"/>
          <w:sz w:val="21"/>
          <w:szCs w:val="21"/>
          <w:lang w:eastAsia="zh-CN"/>
        </w:rPr>
        <w:t>创新奖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”</w:t>
      </w:r>
      <w:r>
        <w:rPr>
          <w:rFonts w:asciiTheme="minorEastAsia" w:eastAsiaTheme="minorEastAsia" w:hAnsiTheme="minorEastAsia"/>
          <w:sz w:val="21"/>
          <w:szCs w:val="21"/>
          <w:lang w:eastAsia="zh-CN"/>
        </w:rPr>
        <w:t>、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“</w:t>
      </w:r>
      <w:r>
        <w:rPr>
          <w:rFonts w:asciiTheme="minorEastAsia" w:eastAsiaTheme="minorEastAsia" w:hAnsiTheme="minorEastAsia"/>
          <w:sz w:val="21"/>
          <w:szCs w:val="21"/>
          <w:lang w:eastAsia="zh-CN"/>
        </w:rPr>
        <w:t>优秀沃尔人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”</w:t>
      </w:r>
      <w:r>
        <w:rPr>
          <w:rFonts w:asciiTheme="minorEastAsia" w:eastAsiaTheme="minorEastAsia" w:hAnsiTheme="minorEastAsia"/>
          <w:sz w:val="21"/>
          <w:szCs w:val="21"/>
          <w:lang w:eastAsia="zh-CN"/>
        </w:rPr>
        <w:t>、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“感动沃尔人”、“沃尔吉尼斯”等</w:t>
      </w:r>
      <w:r>
        <w:rPr>
          <w:rFonts w:asciiTheme="minorEastAsia" w:eastAsiaTheme="minorEastAsia" w:hAnsiTheme="minorEastAsia"/>
          <w:sz w:val="21"/>
          <w:szCs w:val="21"/>
          <w:lang w:eastAsia="zh-CN"/>
        </w:rPr>
        <w:t>众多奖项，每年年终评比，奖金丰厚，表彰业绩突出的员工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，突出典型，树立榜样，在企业内推崇正风正气。</w:t>
      </w:r>
    </w:p>
    <w:p w:rsidR="00552B1F" w:rsidRDefault="00CC7433">
      <w:pPr>
        <w:pStyle w:val="a3"/>
        <w:spacing w:after="0"/>
        <w:jc w:val="center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noProof/>
          <w:lang w:eastAsia="zh-CN" w:bidi="ar-SA"/>
        </w:rPr>
        <w:drawing>
          <wp:inline distT="0" distB="0" distL="0" distR="0">
            <wp:extent cx="3025140" cy="1557655"/>
            <wp:effectExtent l="0" t="0" r="7620" b="1206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6197"/>
                    <a:stretch>
                      <a:fillRect/>
                    </a:stretch>
                  </pic:blipFill>
                  <pic:spPr>
                    <a:xfrm>
                      <a:off x="0" y="0"/>
                      <a:ext cx="3025140" cy="15576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hint="eastAsia"/>
          <w:noProof/>
          <w:lang w:eastAsia="zh-CN" w:bidi="ar-SA"/>
        </w:rPr>
        <w:drawing>
          <wp:inline distT="0" distB="0" distL="0" distR="0">
            <wp:extent cx="3273425" cy="1568450"/>
            <wp:effectExtent l="0" t="0" r="3175" b="127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3425" cy="156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hint="eastAsia"/>
          <w:noProof/>
          <w:lang w:eastAsia="zh-CN" w:bidi="ar-SA"/>
        </w:rPr>
        <w:drawing>
          <wp:inline distT="0" distB="0" distL="0" distR="0">
            <wp:extent cx="2886710" cy="1701165"/>
            <wp:effectExtent l="0" t="0" r="8890" b="571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710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hint="eastAsia"/>
          <w:noProof/>
          <w:lang w:eastAsia="zh-CN" w:bidi="ar-SA"/>
        </w:rPr>
        <w:drawing>
          <wp:inline distT="0" distB="0" distL="0" distR="0">
            <wp:extent cx="3387725" cy="1703705"/>
            <wp:effectExtent l="0" t="0" r="10795" b="317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937" r="2315"/>
                    <a:stretch>
                      <a:fillRect/>
                    </a:stretch>
                  </pic:blipFill>
                  <pic:spPr>
                    <a:xfrm>
                      <a:off x="0" y="0"/>
                      <a:ext cx="3387725" cy="17037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hint="eastAsia"/>
          <w:noProof/>
          <w:lang w:eastAsia="zh-CN" w:bidi="ar-SA"/>
        </w:rPr>
        <w:drawing>
          <wp:inline distT="0" distB="0" distL="0" distR="0">
            <wp:extent cx="3321685" cy="1730375"/>
            <wp:effectExtent l="0" t="0" r="635" b="698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0544"/>
                    <a:stretch>
                      <a:fillRect/>
                    </a:stretch>
                  </pic:blipFill>
                  <pic:spPr>
                    <a:xfrm>
                      <a:off x="0" y="0"/>
                      <a:ext cx="3321685" cy="173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hint="eastAsia"/>
          <w:noProof/>
          <w:lang w:eastAsia="zh-CN" w:bidi="ar-SA"/>
        </w:rPr>
        <w:drawing>
          <wp:inline distT="0" distB="0" distL="0" distR="0">
            <wp:extent cx="2942590" cy="1735455"/>
            <wp:effectExtent l="0" t="0" r="13970" b="190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0022"/>
                    <a:stretch>
                      <a:fillRect/>
                    </a:stretch>
                  </pic:blipFill>
                  <pic:spPr>
                    <a:xfrm>
                      <a:off x="0" y="0"/>
                      <a:ext cx="2942590" cy="173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hint="eastAsia"/>
          <w:noProof/>
          <w:lang w:eastAsia="zh-CN" w:bidi="ar-SA"/>
        </w:rPr>
        <w:drawing>
          <wp:inline distT="0" distB="0" distL="0" distR="0">
            <wp:extent cx="2732405" cy="1599565"/>
            <wp:effectExtent l="0" t="0" r="10795" b="63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1882" b="331"/>
                    <a:stretch>
                      <a:fillRect/>
                    </a:stretch>
                  </pic:blipFill>
                  <pic:spPr>
                    <a:xfrm>
                      <a:off x="0" y="0"/>
                      <a:ext cx="2732405" cy="15995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hint="eastAsia"/>
          <w:noProof/>
          <w:lang w:eastAsia="zh-CN" w:bidi="ar-SA"/>
        </w:rPr>
        <w:drawing>
          <wp:inline distT="0" distB="0" distL="0" distR="0">
            <wp:extent cx="3552825" cy="1607185"/>
            <wp:effectExtent l="0" t="0" r="13335" b="825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729" r="2048" b="15618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60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B1F" w:rsidRDefault="00552B1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552B1F" w:rsidRDefault="00CC7433">
      <w:pPr>
        <w:pStyle w:val="a3"/>
        <w:spacing w:after="0" w:line="360" w:lineRule="auto"/>
        <w:jc w:val="center"/>
        <w:rPr>
          <w:rFonts w:asciiTheme="minorEastAsia" w:eastAsiaTheme="minorEastAsia" w:hAnsiTheme="minorEastAsia" w:cs="Times New Roman"/>
          <w:b/>
          <w:color w:val="C00000"/>
          <w:sz w:val="30"/>
          <w:szCs w:val="30"/>
          <w:lang w:eastAsia="zh-CN" w:bidi="ar-SA"/>
        </w:rPr>
      </w:pPr>
      <w:r>
        <w:rPr>
          <w:rFonts w:asciiTheme="minorEastAsia" w:eastAsiaTheme="minorEastAsia" w:hAnsiTheme="minorEastAsia" w:cs="Times New Roman"/>
          <w:b/>
          <w:color w:val="C00000"/>
          <w:sz w:val="30"/>
          <w:szCs w:val="30"/>
          <w:lang w:eastAsia="ar-SA" w:bidi="ar-SA"/>
        </w:rPr>
        <w:t>沃尔核材热忱欢迎广大优秀毕业生</w:t>
      </w:r>
      <w:r>
        <w:rPr>
          <w:rFonts w:asciiTheme="minorEastAsia" w:eastAsiaTheme="minorEastAsia" w:hAnsiTheme="minorEastAsia" w:cs="Times New Roman" w:hint="eastAsia"/>
          <w:b/>
          <w:color w:val="C00000"/>
          <w:sz w:val="30"/>
          <w:szCs w:val="30"/>
          <w:lang w:eastAsia="zh-CN" w:bidi="ar-SA"/>
        </w:rPr>
        <w:t>的加入</w:t>
      </w:r>
      <w:r>
        <w:rPr>
          <w:rFonts w:asciiTheme="minorEastAsia" w:eastAsiaTheme="minorEastAsia" w:hAnsiTheme="minorEastAsia" w:cs="Times New Roman"/>
          <w:b/>
          <w:color w:val="C00000"/>
          <w:sz w:val="30"/>
          <w:szCs w:val="30"/>
          <w:lang w:eastAsia="ar-SA" w:bidi="ar-SA"/>
        </w:rPr>
        <w:t>，</w:t>
      </w:r>
      <w:r>
        <w:rPr>
          <w:rFonts w:asciiTheme="minorEastAsia" w:eastAsiaTheme="minorEastAsia" w:hAnsiTheme="minorEastAsia" w:cs="宋体"/>
          <w:b/>
          <w:color w:val="C00000"/>
          <w:sz w:val="30"/>
          <w:szCs w:val="30"/>
          <w:lang w:eastAsia="ar-SA" w:bidi="ar-SA"/>
        </w:rPr>
        <w:t>一起共创美好的明天！</w:t>
      </w:r>
    </w:p>
    <w:sectPr w:rsidR="00552B1F" w:rsidSect="00552B1F">
      <w:type w:val="continuous"/>
      <w:pgSz w:w="11906" w:h="16838"/>
      <w:pgMar w:top="720" w:right="819" w:bottom="720" w:left="787" w:header="567" w:footer="58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433" w:rsidRDefault="00CC7433" w:rsidP="00552B1F">
      <w:r>
        <w:separator/>
      </w:r>
    </w:p>
  </w:endnote>
  <w:endnote w:type="continuationSeparator" w:id="0">
    <w:p w:rsidR="00CC7433" w:rsidRDefault="00CC7433" w:rsidP="00552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B1F" w:rsidRDefault="00CC7433">
    <w:pPr>
      <w:pStyle w:val="a5"/>
      <w:jc w:val="right"/>
      <w:rPr>
        <w:rFonts w:asciiTheme="minorEastAsia" w:eastAsiaTheme="minorEastAsia" w:hAnsiTheme="minorEastAsia"/>
        <w:b/>
        <w:color w:val="333333"/>
      </w:rPr>
    </w:pPr>
    <w:r>
      <w:rPr>
        <w:rFonts w:asciiTheme="minorEastAsia" w:eastAsiaTheme="minorEastAsia" w:hAnsiTheme="minorEastAsia" w:hint="eastAsia"/>
        <w:b/>
        <w:color w:val="333333"/>
      </w:rPr>
      <w:t>公司地址：深圳市坪山区兰景北路沃尔工业园</w:t>
    </w:r>
    <w:r>
      <w:rPr>
        <w:rFonts w:asciiTheme="minorEastAsia" w:eastAsiaTheme="minorEastAsia" w:hAnsiTheme="minorEastAsia" w:hint="eastAsia"/>
        <w:b/>
        <w:color w:val="333333"/>
      </w:rPr>
      <w:t xml:space="preserve">    </w:t>
    </w:r>
    <w:r>
      <w:rPr>
        <w:rFonts w:asciiTheme="minorEastAsia" w:eastAsiaTheme="minorEastAsia" w:hAnsiTheme="minorEastAsia" w:hint="eastAsia"/>
        <w:b/>
        <w:color w:val="333333"/>
      </w:rPr>
      <w:t>邮编：</w:t>
    </w:r>
    <w:r>
      <w:rPr>
        <w:rFonts w:asciiTheme="minorEastAsia" w:eastAsiaTheme="minorEastAsia" w:hAnsiTheme="minorEastAsia" w:hint="eastAsia"/>
        <w:b/>
        <w:color w:val="333333"/>
      </w:rPr>
      <w:t>5180</w:t>
    </w:r>
    <w:r>
      <w:rPr>
        <w:rFonts w:asciiTheme="minorEastAsia" w:eastAsiaTheme="minorEastAsia" w:hAnsiTheme="minorEastAsia"/>
        <w:b/>
        <w:color w:val="333333"/>
      </w:rPr>
      <w:t>00</w:t>
    </w:r>
    <w:r>
      <w:rPr>
        <w:rFonts w:asciiTheme="minorEastAsia" w:eastAsiaTheme="minorEastAsia" w:hAnsiTheme="minorEastAsia" w:hint="eastAsia"/>
        <w:b/>
        <w:color w:val="333333"/>
      </w:rP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433" w:rsidRDefault="00CC7433" w:rsidP="00552B1F">
      <w:r>
        <w:separator/>
      </w:r>
    </w:p>
  </w:footnote>
  <w:footnote w:type="continuationSeparator" w:id="0">
    <w:p w:rsidR="00CC7433" w:rsidRDefault="00CC7433" w:rsidP="00552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B1F" w:rsidRDefault="00CC7433" w:rsidP="003103F7">
    <w:pPr>
      <w:spacing w:afterLines="50"/>
      <w:jc w:val="center"/>
      <w:rPr>
        <w:b/>
        <w:szCs w:val="21"/>
      </w:rPr>
    </w:pPr>
    <w:r>
      <w:rPr>
        <w:noProof/>
        <w:color w:val="C00000"/>
        <w:u w:val="double"/>
      </w:rPr>
      <w:drawing>
        <wp:inline distT="0" distB="0" distL="114300" distR="114300">
          <wp:extent cx="5304155" cy="651510"/>
          <wp:effectExtent l="0" t="0" r="14605" b="381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04155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0A285B1"/>
    <w:multiLevelType w:val="singleLevel"/>
    <w:tmpl w:val="C0A285B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0947469"/>
    <w:multiLevelType w:val="multilevel"/>
    <w:tmpl w:val="20947469"/>
    <w:lvl w:ilvl="0">
      <w:start w:val="1"/>
      <w:numFmt w:val="bullet"/>
      <w:lvlText w:val=""/>
      <w:lvlJc w:val="left"/>
      <w:pPr>
        <w:ind w:left="7509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7929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834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8769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9189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960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10029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10449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10869" w:hanging="420"/>
      </w:pPr>
      <w:rPr>
        <w:rFonts w:ascii="Wingdings" w:hAnsi="Wingdings" w:hint="default"/>
      </w:rPr>
    </w:lvl>
  </w:abstractNum>
  <w:abstractNum w:abstractNumId="2">
    <w:nsid w:val="45E3709F"/>
    <w:multiLevelType w:val="singleLevel"/>
    <w:tmpl w:val="45E3709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isplayBackgroundShape/>
  <w:defaultTabStop w:val="4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</w:compat>
  <w:docVars>
    <w:docVar w:name="commondata" w:val="eyJoZGlkIjoiZWI4NDY0NTI4OThhZjZlOGJlYzZmYmE1YjdhNTk4ZWUifQ=="/>
  </w:docVars>
  <w:rsids>
    <w:rsidRoot w:val="0059513A"/>
    <w:rsid w:val="EBBFC729"/>
    <w:rsid w:val="FFDF0A4F"/>
    <w:rsid w:val="FFFA8441"/>
    <w:rsid w:val="000028A8"/>
    <w:rsid w:val="00003D8B"/>
    <w:rsid w:val="000040A1"/>
    <w:rsid w:val="00004A57"/>
    <w:rsid w:val="0000529A"/>
    <w:rsid w:val="0000598F"/>
    <w:rsid w:val="00005A8B"/>
    <w:rsid w:val="0000762D"/>
    <w:rsid w:val="0001176F"/>
    <w:rsid w:val="000153F6"/>
    <w:rsid w:val="00023C76"/>
    <w:rsid w:val="00024E80"/>
    <w:rsid w:val="000272D1"/>
    <w:rsid w:val="000307E3"/>
    <w:rsid w:val="00034CCC"/>
    <w:rsid w:val="00035C9B"/>
    <w:rsid w:val="0003639D"/>
    <w:rsid w:val="00037F4A"/>
    <w:rsid w:val="0004583E"/>
    <w:rsid w:val="00051469"/>
    <w:rsid w:val="00053265"/>
    <w:rsid w:val="00060A08"/>
    <w:rsid w:val="00061927"/>
    <w:rsid w:val="00061AC7"/>
    <w:rsid w:val="00070A53"/>
    <w:rsid w:val="00076E8E"/>
    <w:rsid w:val="0007701B"/>
    <w:rsid w:val="000818D4"/>
    <w:rsid w:val="0008515A"/>
    <w:rsid w:val="000900D4"/>
    <w:rsid w:val="00093324"/>
    <w:rsid w:val="0009679A"/>
    <w:rsid w:val="000A327C"/>
    <w:rsid w:val="000A40E3"/>
    <w:rsid w:val="000A78A2"/>
    <w:rsid w:val="000B3317"/>
    <w:rsid w:val="000B7D66"/>
    <w:rsid w:val="000C0A5E"/>
    <w:rsid w:val="000C0D69"/>
    <w:rsid w:val="000C2FEB"/>
    <w:rsid w:val="000C3EE0"/>
    <w:rsid w:val="000C6680"/>
    <w:rsid w:val="000C73A0"/>
    <w:rsid w:val="000C7533"/>
    <w:rsid w:val="000D1765"/>
    <w:rsid w:val="000D3A27"/>
    <w:rsid w:val="000D3B56"/>
    <w:rsid w:val="000D6C17"/>
    <w:rsid w:val="000E1B33"/>
    <w:rsid w:val="000E1FF0"/>
    <w:rsid w:val="000E22FB"/>
    <w:rsid w:val="000E4229"/>
    <w:rsid w:val="000E46ED"/>
    <w:rsid w:val="000E6A6C"/>
    <w:rsid w:val="000E6F02"/>
    <w:rsid w:val="000F3405"/>
    <w:rsid w:val="000F6154"/>
    <w:rsid w:val="000F7A14"/>
    <w:rsid w:val="00101EB5"/>
    <w:rsid w:val="0010603C"/>
    <w:rsid w:val="00107FDF"/>
    <w:rsid w:val="00110010"/>
    <w:rsid w:val="001108B5"/>
    <w:rsid w:val="00110CC4"/>
    <w:rsid w:val="00110FED"/>
    <w:rsid w:val="001154FE"/>
    <w:rsid w:val="00115B67"/>
    <w:rsid w:val="00117076"/>
    <w:rsid w:val="00121AC3"/>
    <w:rsid w:val="00136448"/>
    <w:rsid w:val="0013646E"/>
    <w:rsid w:val="00143144"/>
    <w:rsid w:val="00144DC3"/>
    <w:rsid w:val="00146AA0"/>
    <w:rsid w:val="0015101C"/>
    <w:rsid w:val="001510CF"/>
    <w:rsid w:val="00156BBE"/>
    <w:rsid w:val="001571C3"/>
    <w:rsid w:val="00157F44"/>
    <w:rsid w:val="001601BA"/>
    <w:rsid w:val="00163A40"/>
    <w:rsid w:val="001705BB"/>
    <w:rsid w:val="00170C7E"/>
    <w:rsid w:val="00172D0D"/>
    <w:rsid w:val="00181744"/>
    <w:rsid w:val="00184506"/>
    <w:rsid w:val="00186657"/>
    <w:rsid w:val="00192BEE"/>
    <w:rsid w:val="001A2CDE"/>
    <w:rsid w:val="001A433D"/>
    <w:rsid w:val="001A5296"/>
    <w:rsid w:val="001A5D66"/>
    <w:rsid w:val="001A6919"/>
    <w:rsid w:val="001A73DF"/>
    <w:rsid w:val="001C06AA"/>
    <w:rsid w:val="001D3157"/>
    <w:rsid w:val="001D4F82"/>
    <w:rsid w:val="001E5274"/>
    <w:rsid w:val="001E7181"/>
    <w:rsid w:val="001F0EA0"/>
    <w:rsid w:val="001F241D"/>
    <w:rsid w:val="001F2F7E"/>
    <w:rsid w:val="001F4F3D"/>
    <w:rsid w:val="002115E3"/>
    <w:rsid w:val="00211C1A"/>
    <w:rsid w:val="0021774A"/>
    <w:rsid w:val="00217973"/>
    <w:rsid w:val="00220036"/>
    <w:rsid w:val="002246C9"/>
    <w:rsid w:val="00233396"/>
    <w:rsid w:val="00236FCA"/>
    <w:rsid w:val="00241071"/>
    <w:rsid w:val="00241F22"/>
    <w:rsid w:val="0024629A"/>
    <w:rsid w:val="002508B2"/>
    <w:rsid w:val="00251C2B"/>
    <w:rsid w:val="00251DE4"/>
    <w:rsid w:val="002607B7"/>
    <w:rsid w:val="002621B6"/>
    <w:rsid w:val="00265E35"/>
    <w:rsid w:val="00267220"/>
    <w:rsid w:val="0026793C"/>
    <w:rsid w:val="00272F2C"/>
    <w:rsid w:val="00273928"/>
    <w:rsid w:val="002743A5"/>
    <w:rsid w:val="00274EB5"/>
    <w:rsid w:val="00275380"/>
    <w:rsid w:val="00285C81"/>
    <w:rsid w:val="002862AC"/>
    <w:rsid w:val="0028725B"/>
    <w:rsid w:val="002908C3"/>
    <w:rsid w:val="002911D0"/>
    <w:rsid w:val="0029786A"/>
    <w:rsid w:val="002A06B9"/>
    <w:rsid w:val="002A6407"/>
    <w:rsid w:val="002A7AD4"/>
    <w:rsid w:val="002A7AE4"/>
    <w:rsid w:val="002B4D00"/>
    <w:rsid w:val="002C7BF8"/>
    <w:rsid w:val="002D0BCB"/>
    <w:rsid w:val="002D27E6"/>
    <w:rsid w:val="002D48D8"/>
    <w:rsid w:val="002E2030"/>
    <w:rsid w:val="002E4432"/>
    <w:rsid w:val="002E7A3D"/>
    <w:rsid w:val="002F0147"/>
    <w:rsid w:val="002F2112"/>
    <w:rsid w:val="002F3662"/>
    <w:rsid w:val="002F3CC7"/>
    <w:rsid w:val="0030348B"/>
    <w:rsid w:val="00304275"/>
    <w:rsid w:val="00304941"/>
    <w:rsid w:val="003103F7"/>
    <w:rsid w:val="00315EA1"/>
    <w:rsid w:val="00317AE3"/>
    <w:rsid w:val="0032359E"/>
    <w:rsid w:val="003240B1"/>
    <w:rsid w:val="003247F7"/>
    <w:rsid w:val="00333B79"/>
    <w:rsid w:val="003347D9"/>
    <w:rsid w:val="00340A4E"/>
    <w:rsid w:val="00340C47"/>
    <w:rsid w:val="00344304"/>
    <w:rsid w:val="00345669"/>
    <w:rsid w:val="0034567F"/>
    <w:rsid w:val="003520F7"/>
    <w:rsid w:val="00353EFA"/>
    <w:rsid w:val="0036036A"/>
    <w:rsid w:val="003615A1"/>
    <w:rsid w:val="00362BBA"/>
    <w:rsid w:val="00365C53"/>
    <w:rsid w:val="00365C99"/>
    <w:rsid w:val="003665EA"/>
    <w:rsid w:val="00370FA8"/>
    <w:rsid w:val="00375807"/>
    <w:rsid w:val="00381B5B"/>
    <w:rsid w:val="003823B5"/>
    <w:rsid w:val="003830DD"/>
    <w:rsid w:val="00387D46"/>
    <w:rsid w:val="003913EE"/>
    <w:rsid w:val="00391DB7"/>
    <w:rsid w:val="0039578D"/>
    <w:rsid w:val="00397A73"/>
    <w:rsid w:val="003A16E5"/>
    <w:rsid w:val="003A6C1B"/>
    <w:rsid w:val="003B1D74"/>
    <w:rsid w:val="003B6876"/>
    <w:rsid w:val="003B7000"/>
    <w:rsid w:val="003C0279"/>
    <w:rsid w:val="003C55D8"/>
    <w:rsid w:val="003C6140"/>
    <w:rsid w:val="003D352E"/>
    <w:rsid w:val="003E06F5"/>
    <w:rsid w:val="003E7252"/>
    <w:rsid w:val="003F20AB"/>
    <w:rsid w:val="003F5AEF"/>
    <w:rsid w:val="003F75F7"/>
    <w:rsid w:val="003F7AE9"/>
    <w:rsid w:val="0040671A"/>
    <w:rsid w:val="00413247"/>
    <w:rsid w:val="004132C1"/>
    <w:rsid w:val="00415B98"/>
    <w:rsid w:val="00420C9B"/>
    <w:rsid w:val="00421843"/>
    <w:rsid w:val="00422322"/>
    <w:rsid w:val="00423283"/>
    <w:rsid w:val="0042392A"/>
    <w:rsid w:val="004240DA"/>
    <w:rsid w:val="0042509B"/>
    <w:rsid w:val="00433802"/>
    <w:rsid w:val="004348D5"/>
    <w:rsid w:val="0044126C"/>
    <w:rsid w:val="00442EFC"/>
    <w:rsid w:val="00445313"/>
    <w:rsid w:val="00455919"/>
    <w:rsid w:val="0045736F"/>
    <w:rsid w:val="0045744F"/>
    <w:rsid w:val="00461F26"/>
    <w:rsid w:val="00462899"/>
    <w:rsid w:val="00463DB1"/>
    <w:rsid w:val="00464B81"/>
    <w:rsid w:val="00465B41"/>
    <w:rsid w:val="004703F9"/>
    <w:rsid w:val="004714FA"/>
    <w:rsid w:val="0047288E"/>
    <w:rsid w:val="00472D37"/>
    <w:rsid w:val="00472D96"/>
    <w:rsid w:val="0047364F"/>
    <w:rsid w:val="00474EEB"/>
    <w:rsid w:val="004756C0"/>
    <w:rsid w:val="00477854"/>
    <w:rsid w:val="00481D07"/>
    <w:rsid w:val="004828D1"/>
    <w:rsid w:val="0048333C"/>
    <w:rsid w:val="004873E2"/>
    <w:rsid w:val="00496F2D"/>
    <w:rsid w:val="004A1F01"/>
    <w:rsid w:val="004A4CC4"/>
    <w:rsid w:val="004A6D21"/>
    <w:rsid w:val="004B5BB6"/>
    <w:rsid w:val="004B5F12"/>
    <w:rsid w:val="004B694F"/>
    <w:rsid w:val="004B755E"/>
    <w:rsid w:val="004C4009"/>
    <w:rsid w:val="004C46C4"/>
    <w:rsid w:val="004D1086"/>
    <w:rsid w:val="004D3B61"/>
    <w:rsid w:val="004E2BC7"/>
    <w:rsid w:val="004F1F6E"/>
    <w:rsid w:val="004F2FA1"/>
    <w:rsid w:val="004F32AE"/>
    <w:rsid w:val="004F3363"/>
    <w:rsid w:val="0050472B"/>
    <w:rsid w:val="0050545D"/>
    <w:rsid w:val="00505DD4"/>
    <w:rsid w:val="0051030E"/>
    <w:rsid w:val="00512EA0"/>
    <w:rsid w:val="00522FCE"/>
    <w:rsid w:val="00524531"/>
    <w:rsid w:val="00526F10"/>
    <w:rsid w:val="00530BEC"/>
    <w:rsid w:val="00532E18"/>
    <w:rsid w:val="0053379B"/>
    <w:rsid w:val="00540CAD"/>
    <w:rsid w:val="005417AD"/>
    <w:rsid w:val="00546E37"/>
    <w:rsid w:val="0055183D"/>
    <w:rsid w:val="00552770"/>
    <w:rsid w:val="005527FB"/>
    <w:rsid w:val="00552B1F"/>
    <w:rsid w:val="0055643E"/>
    <w:rsid w:val="00561E27"/>
    <w:rsid w:val="0056444C"/>
    <w:rsid w:val="00564DAD"/>
    <w:rsid w:val="00567627"/>
    <w:rsid w:val="00582754"/>
    <w:rsid w:val="00584E93"/>
    <w:rsid w:val="00585E62"/>
    <w:rsid w:val="00591143"/>
    <w:rsid w:val="00594714"/>
    <w:rsid w:val="0059513A"/>
    <w:rsid w:val="00595B29"/>
    <w:rsid w:val="00597834"/>
    <w:rsid w:val="005A570E"/>
    <w:rsid w:val="005B37E6"/>
    <w:rsid w:val="005B5026"/>
    <w:rsid w:val="005B512A"/>
    <w:rsid w:val="005B5EC2"/>
    <w:rsid w:val="005C2275"/>
    <w:rsid w:val="005C5A10"/>
    <w:rsid w:val="005C5DFE"/>
    <w:rsid w:val="005D2ACB"/>
    <w:rsid w:val="005E09BB"/>
    <w:rsid w:val="005E0F02"/>
    <w:rsid w:val="005E388A"/>
    <w:rsid w:val="005E38E4"/>
    <w:rsid w:val="005E5453"/>
    <w:rsid w:val="005E6A8C"/>
    <w:rsid w:val="005F0904"/>
    <w:rsid w:val="005F1FFF"/>
    <w:rsid w:val="005F5E05"/>
    <w:rsid w:val="006007BF"/>
    <w:rsid w:val="006024F1"/>
    <w:rsid w:val="006029C4"/>
    <w:rsid w:val="006063B6"/>
    <w:rsid w:val="00610012"/>
    <w:rsid w:val="00612A67"/>
    <w:rsid w:val="00616619"/>
    <w:rsid w:val="006233A9"/>
    <w:rsid w:val="00632034"/>
    <w:rsid w:val="00633887"/>
    <w:rsid w:val="00633AC6"/>
    <w:rsid w:val="00636DA3"/>
    <w:rsid w:val="00640BFE"/>
    <w:rsid w:val="00642746"/>
    <w:rsid w:val="00645418"/>
    <w:rsid w:val="006614BA"/>
    <w:rsid w:val="0066194A"/>
    <w:rsid w:val="0066236B"/>
    <w:rsid w:val="00663138"/>
    <w:rsid w:val="006660FE"/>
    <w:rsid w:val="006678E7"/>
    <w:rsid w:val="00670A61"/>
    <w:rsid w:val="00672F3B"/>
    <w:rsid w:val="0067636B"/>
    <w:rsid w:val="0068182B"/>
    <w:rsid w:val="00685710"/>
    <w:rsid w:val="00691022"/>
    <w:rsid w:val="006942AD"/>
    <w:rsid w:val="006970A0"/>
    <w:rsid w:val="00697CE1"/>
    <w:rsid w:val="006A09F1"/>
    <w:rsid w:val="006A4679"/>
    <w:rsid w:val="006A615F"/>
    <w:rsid w:val="006A6215"/>
    <w:rsid w:val="006B1C5F"/>
    <w:rsid w:val="006B508E"/>
    <w:rsid w:val="006B5398"/>
    <w:rsid w:val="006B5843"/>
    <w:rsid w:val="006B593B"/>
    <w:rsid w:val="006B7B1D"/>
    <w:rsid w:val="006D157C"/>
    <w:rsid w:val="006D3C1A"/>
    <w:rsid w:val="006D5B5A"/>
    <w:rsid w:val="006E4074"/>
    <w:rsid w:val="006F28B8"/>
    <w:rsid w:val="006F522C"/>
    <w:rsid w:val="006F58F2"/>
    <w:rsid w:val="006F6DEC"/>
    <w:rsid w:val="006F6E24"/>
    <w:rsid w:val="007000C8"/>
    <w:rsid w:val="007023C7"/>
    <w:rsid w:val="0071336B"/>
    <w:rsid w:val="00723F53"/>
    <w:rsid w:val="00724201"/>
    <w:rsid w:val="00725D69"/>
    <w:rsid w:val="0073080E"/>
    <w:rsid w:val="00731DA6"/>
    <w:rsid w:val="007352E2"/>
    <w:rsid w:val="00735E3F"/>
    <w:rsid w:val="007374C7"/>
    <w:rsid w:val="007402CF"/>
    <w:rsid w:val="00741CD9"/>
    <w:rsid w:val="00744D83"/>
    <w:rsid w:val="007450C7"/>
    <w:rsid w:val="007455F5"/>
    <w:rsid w:val="00747D95"/>
    <w:rsid w:val="007519B8"/>
    <w:rsid w:val="007543A7"/>
    <w:rsid w:val="00755583"/>
    <w:rsid w:val="00755727"/>
    <w:rsid w:val="00762E3F"/>
    <w:rsid w:val="00770891"/>
    <w:rsid w:val="00771DE4"/>
    <w:rsid w:val="00775EEF"/>
    <w:rsid w:val="00776394"/>
    <w:rsid w:val="0078022A"/>
    <w:rsid w:val="00785E6E"/>
    <w:rsid w:val="00786F40"/>
    <w:rsid w:val="00792522"/>
    <w:rsid w:val="00796D49"/>
    <w:rsid w:val="00797613"/>
    <w:rsid w:val="007A2C4C"/>
    <w:rsid w:val="007A5705"/>
    <w:rsid w:val="007B0A89"/>
    <w:rsid w:val="007B2906"/>
    <w:rsid w:val="007B47C3"/>
    <w:rsid w:val="007B5085"/>
    <w:rsid w:val="007B698D"/>
    <w:rsid w:val="007B6D4E"/>
    <w:rsid w:val="007C06B7"/>
    <w:rsid w:val="007C07CB"/>
    <w:rsid w:val="007C3EF3"/>
    <w:rsid w:val="007C588A"/>
    <w:rsid w:val="007D0302"/>
    <w:rsid w:val="007D075B"/>
    <w:rsid w:val="007D20D2"/>
    <w:rsid w:val="007E07E2"/>
    <w:rsid w:val="007E28F1"/>
    <w:rsid w:val="007F0DBD"/>
    <w:rsid w:val="007F3BA6"/>
    <w:rsid w:val="00810F2A"/>
    <w:rsid w:val="0081411C"/>
    <w:rsid w:val="00814C05"/>
    <w:rsid w:val="008155C6"/>
    <w:rsid w:val="00816B33"/>
    <w:rsid w:val="008262BB"/>
    <w:rsid w:val="00826666"/>
    <w:rsid w:val="008268B6"/>
    <w:rsid w:val="00826922"/>
    <w:rsid w:val="00834C14"/>
    <w:rsid w:val="008371D2"/>
    <w:rsid w:val="00837F1C"/>
    <w:rsid w:val="00840367"/>
    <w:rsid w:val="008409AD"/>
    <w:rsid w:val="00850F01"/>
    <w:rsid w:val="008511DA"/>
    <w:rsid w:val="00853F7E"/>
    <w:rsid w:val="00860F69"/>
    <w:rsid w:val="0086398C"/>
    <w:rsid w:val="00866D61"/>
    <w:rsid w:val="00871BA1"/>
    <w:rsid w:val="00872E65"/>
    <w:rsid w:val="008747FC"/>
    <w:rsid w:val="0087743F"/>
    <w:rsid w:val="00881393"/>
    <w:rsid w:val="008817DB"/>
    <w:rsid w:val="008864A9"/>
    <w:rsid w:val="008916AB"/>
    <w:rsid w:val="008931D0"/>
    <w:rsid w:val="00893224"/>
    <w:rsid w:val="00894F2D"/>
    <w:rsid w:val="00895C25"/>
    <w:rsid w:val="008960F8"/>
    <w:rsid w:val="008A12DD"/>
    <w:rsid w:val="008A57DB"/>
    <w:rsid w:val="008B070C"/>
    <w:rsid w:val="008B0C84"/>
    <w:rsid w:val="008B2512"/>
    <w:rsid w:val="008B3FDB"/>
    <w:rsid w:val="008B6927"/>
    <w:rsid w:val="008B72EF"/>
    <w:rsid w:val="008B78CD"/>
    <w:rsid w:val="008C256F"/>
    <w:rsid w:val="008C693D"/>
    <w:rsid w:val="008D0A51"/>
    <w:rsid w:val="008D0DF1"/>
    <w:rsid w:val="008D1FCC"/>
    <w:rsid w:val="008D46BB"/>
    <w:rsid w:val="008D61ED"/>
    <w:rsid w:val="008D66FB"/>
    <w:rsid w:val="008D6D37"/>
    <w:rsid w:val="008D6EED"/>
    <w:rsid w:val="008E6C15"/>
    <w:rsid w:val="008F06D4"/>
    <w:rsid w:val="008F07EC"/>
    <w:rsid w:val="008F0D65"/>
    <w:rsid w:val="008F536A"/>
    <w:rsid w:val="008F7EA2"/>
    <w:rsid w:val="00900985"/>
    <w:rsid w:val="009010C1"/>
    <w:rsid w:val="00903CA4"/>
    <w:rsid w:val="0091231C"/>
    <w:rsid w:val="0091498A"/>
    <w:rsid w:val="0093179A"/>
    <w:rsid w:val="0093265F"/>
    <w:rsid w:val="0093309F"/>
    <w:rsid w:val="00933BF3"/>
    <w:rsid w:val="009354B3"/>
    <w:rsid w:val="00941871"/>
    <w:rsid w:val="00941FE5"/>
    <w:rsid w:val="009510DE"/>
    <w:rsid w:val="00951616"/>
    <w:rsid w:val="0095164A"/>
    <w:rsid w:val="00952647"/>
    <w:rsid w:val="009554D0"/>
    <w:rsid w:val="009622C0"/>
    <w:rsid w:val="00962D5D"/>
    <w:rsid w:val="00963405"/>
    <w:rsid w:val="00970875"/>
    <w:rsid w:val="00971032"/>
    <w:rsid w:val="009759A1"/>
    <w:rsid w:val="00976E8B"/>
    <w:rsid w:val="00982D40"/>
    <w:rsid w:val="00982E00"/>
    <w:rsid w:val="00982FFC"/>
    <w:rsid w:val="00990860"/>
    <w:rsid w:val="009932D9"/>
    <w:rsid w:val="00993B3F"/>
    <w:rsid w:val="009A1973"/>
    <w:rsid w:val="009A36D9"/>
    <w:rsid w:val="009A3AAF"/>
    <w:rsid w:val="009A6A3D"/>
    <w:rsid w:val="009B3634"/>
    <w:rsid w:val="009B6B9C"/>
    <w:rsid w:val="009C05D7"/>
    <w:rsid w:val="009C175F"/>
    <w:rsid w:val="009C3A3D"/>
    <w:rsid w:val="009D226F"/>
    <w:rsid w:val="009D332A"/>
    <w:rsid w:val="009D3BB4"/>
    <w:rsid w:val="009D588C"/>
    <w:rsid w:val="009D6119"/>
    <w:rsid w:val="009E0CC2"/>
    <w:rsid w:val="009E7B76"/>
    <w:rsid w:val="009F0074"/>
    <w:rsid w:val="009F150A"/>
    <w:rsid w:val="009F182B"/>
    <w:rsid w:val="009F462C"/>
    <w:rsid w:val="009F5686"/>
    <w:rsid w:val="009F5720"/>
    <w:rsid w:val="00A044F3"/>
    <w:rsid w:val="00A0473D"/>
    <w:rsid w:val="00A05E13"/>
    <w:rsid w:val="00A06727"/>
    <w:rsid w:val="00A06DD1"/>
    <w:rsid w:val="00A076E0"/>
    <w:rsid w:val="00A15E55"/>
    <w:rsid w:val="00A20B27"/>
    <w:rsid w:val="00A269FF"/>
    <w:rsid w:val="00A343E1"/>
    <w:rsid w:val="00A370ED"/>
    <w:rsid w:val="00A37D45"/>
    <w:rsid w:val="00A40E91"/>
    <w:rsid w:val="00A45318"/>
    <w:rsid w:val="00A4703E"/>
    <w:rsid w:val="00A52022"/>
    <w:rsid w:val="00A545DB"/>
    <w:rsid w:val="00A54B52"/>
    <w:rsid w:val="00A54B71"/>
    <w:rsid w:val="00A56E36"/>
    <w:rsid w:val="00A667D9"/>
    <w:rsid w:val="00A731AC"/>
    <w:rsid w:val="00A77952"/>
    <w:rsid w:val="00A820B2"/>
    <w:rsid w:val="00A826A7"/>
    <w:rsid w:val="00A83006"/>
    <w:rsid w:val="00A85639"/>
    <w:rsid w:val="00A865D9"/>
    <w:rsid w:val="00A91D75"/>
    <w:rsid w:val="00A936B6"/>
    <w:rsid w:val="00A941B5"/>
    <w:rsid w:val="00A9759F"/>
    <w:rsid w:val="00AA0959"/>
    <w:rsid w:val="00AA096E"/>
    <w:rsid w:val="00AA124E"/>
    <w:rsid w:val="00AA12CD"/>
    <w:rsid w:val="00AA4147"/>
    <w:rsid w:val="00AA4AC1"/>
    <w:rsid w:val="00AB11E3"/>
    <w:rsid w:val="00AB2117"/>
    <w:rsid w:val="00AB2EE3"/>
    <w:rsid w:val="00AB3D5E"/>
    <w:rsid w:val="00AB7F67"/>
    <w:rsid w:val="00AC0BCF"/>
    <w:rsid w:val="00AC2AA2"/>
    <w:rsid w:val="00AD23A4"/>
    <w:rsid w:val="00AD3D41"/>
    <w:rsid w:val="00AD491B"/>
    <w:rsid w:val="00AE224A"/>
    <w:rsid w:val="00AE3C75"/>
    <w:rsid w:val="00AE6C7A"/>
    <w:rsid w:val="00AE704F"/>
    <w:rsid w:val="00AF05D7"/>
    <w:rsid w:val="00AF213C"/>
    <w:rsid w:val="00B04D55"/>
    <w:rsid w:val="00B10767"/>
    <w:rsid w:val="00B15B83"/>
    <w:rsid w:val="00B1688E"/>
    <w:rsid w:val="00B17166"/>
    <w:rsid w:val="00B217E9"/>
    <w:rsid w:val="00B21CA8"/>
    <w:rsid w:val="00B23A40"/>
    <w:rsid w:val="00B2423C"/>
    <w:rsid w:val="00B25CBF"/>
    <w:rsid w:val="00B300C6"/>
    <w:rsid w:val="00B3684E"/>
    <w:rsid w:val="00B56417"/>
    <w:rsid w:val="00B57A62"/>
    <w:rsid w:val="00B57CFF"/>
    <w:rsid w:val="00B66AC7"/>
    <w:rsid w:val="00B66E23"/>
    <w:rsid w:val="00B7116F"/>
    <w:rsid w:val="00B8358A"/>
    <w:rsid w:val="00B867AA"/>
    <w:rsid w:val="00B87FB6"/>
    <w:rsid w:val="00B91799"/>
    <w:rsid w:val="00B91E46"/>
    <w:rsid w:val="00B923B4"/>
    <w:rsid w:val="00B92860"/>
    <w:rsid w:val="00B95824"/>
    <w:rsid w:val="00B95E8F"/>
    <w:rsid w:val="00B97125"/>
    <w:rsid w:val="00BA0F31"/>
    <w:rsid w:val="00BB0EE8"/>
    <w:rsid w:val="00BB159C"/>
    <w:rsid w:val="00BB3BE4"/>
    <w:rsid w:val="00BB41B9"/>
    <w:rsid w:val="00BB5CBD"/>
    <w:rsid w:val="00BB6838"/>
    <w:rsid w:val="00BB6F61"/>
    <w:rsid w:val="00BB78DD"/>
    <w:rsid w:val="00BC01AA"/>
    <w:rsid w:val="00BC2938"/>
    <w:rsid w:val="00BC2FAA"/>
    <w:rsid w:val="00BC67E0"/>
    <w:rsid w:val="00BD2E23"/>
    <w:rsid w:val="00BD3C09"/>
    <w:rsid w:val="00BE55AA"/>
    <w:rsid w:val="00BE668D"/>
    <w:rsid w:val="00BE75B6"/>
    <w:rsid w:val="00BE7A8B"/>
    <w:rsid w:val="00BE7F83"/>
    <w:rsid w:val="00BF49A0"/>
    <w:rsid w:val="00C10F0F"/>
    <w:rsid w:val="00C11D56"/>
    <w:rsid w:val="00C15FC0"/>
    <w:rsid w:val="00C16BA1"/>
    <w:rsid w:val="00C27203"/>
    <w:rsid w:val="00C30B8A"/>
    <w:rsid w:val="00C32395"/>
    <w:rsid w:val="00C34014"/>
    <w:rsid w:val="00C40202"/>
    <w:rsid w:val="00C4115A"/>
    <w:rsid w:val="00C42355"/>
    <w:rsid w:val="00C444F6"/>
    <w:rsid w:val="00C45588"/>
    <w:rsid w:val="00C462F2"/>
    <w:rsid w:val="00C46DFB"/>
    <w:rsid w:val="00C53BA7"/>
    <w:rsid w:val="00C64162"/>
    <w:rsid w:val="00C64AB7"/>
    <w:rsid w:val="00C67656"/>
    <w:rsid w:val="00C67C6E"/>
    <w:rsid w:val="00C81902"/>
    <w:rsid w:val="00C84C4F"/>
    <w:rsid w:val="00C96008"/>
    <w:rsid w:val="00CA1139"/>
    <w:rsid w:val="00CA25F8"/>
    <w:rsid w:val="00CA328E"/>
    <w:rsid w:val="00CA4B24"/>
    <w:rsid w:val="00CA5595"/>
    <w:rsid w:val="00CA6605"/>
    <w:rsid w:val="00CA7E95"/>
    <w:rsid w:val="00CB4496"/>
    <w:rsid w:val="00CB7120"/>
    <w:rsid w:val="00CC0C51"/>
    <w:rsid w:val="00CC20F7"/>
    <w:rsid w:val="00CC670F"/>
    <w:rsid w:val="00CC6E6C"/>
    <w:rsid w:val="00CC7433"/>
    <w:rsid w:val="00CD1E9F"/>
    <w:rsid w:val="00CD31AB"/>
    <w:rsid w:val="00CD37C5"/>
    <w:rsid w:val="00CD546B"/>
    <w:rsid w:val="00CD6483"/>
    <w:rsid w:val="00CE1EF1"/>
    <w:rsid w:val="00CE4BF5"/>
    <w:rsid w:val="00CE5152"/>
    <w:rsid w:val="00CF17B2"/>
    <w:rsid w:val="00CF26EB"/>
    <w:rsid w:val="00D015E3"/>
    <w:rsid w:val="00D0224B"/>
    <w:rsid w:val="00D03A6A"/>
    <w:rsid w:val="00D04A68"/>
    <w:rsid w:val="00D13563"/>
    <w:rsid w:val="00D167E9"/>
    <w:rsid w:val="00D16CF5"/>
    <w:rsid w:val="00D17B05"/>
    <w:rsid w:val="00D2352E"/>
    <w:rsid w:val="00D23790"/>
    <w:rsid w:val="00D31307"/>
    <w:rsid w:val="00D3290E"/>
    <w:rsid w:val="00D32F04"/>
    <w:rsid w:val="00D37C8D"/>
    <w:rsid w:val="00D43DC2"/>
    <w:rsid w:val="00D46984"/>
    <w:rsid w:val="00D47317"/>
    <w:rsid w:val="00D54D76"/>
    <w:rsid w:val="00D55E1C"/>
    <w:rsid w:val="00D55EDD"/>
    <w:rsid w:val="00D62E41"/>
    <w:rsid w:val="00D65B9D"/>
    <w:rsid w:val="00D66AE7"/>
    <w:rsid w:val="00D6788D"/>
    <w:rsid w:val="00D714F0"/>
    <w:rsid w:val="00D745B7"/>
    <w:rsid w:val="00D762A0"/>
    <w:rsid w:val="00D76571"/>
    <w:rsid w:val="00D777C0"/>
    <w:rsid w:val="00D814DE"/>
    <w:rsid w:val="00D86025"/>
    <w:rsid w:val="00D92604"/>
    <w:rsid w:val="00D972F9"/>
    <w:rsid w:val="00DA2903"/>
    <w:rsid w:val="00DA4FB3"/>
    <w:rsid w:val="00DA56BC"/>
    <w:rsid w:val="00DA5917"/>
    <w:rsid w:val="00DB38B0"/>
    <w:rsid w:val="00DB3AAC"/>
    <w:rsid w:val="00DB6E03"/>
    <w:rsid w:val="00DB7E37"/>
    <w:rsid w:val="00DC0447"/>
    <w:rsid w:val="00DC0D9D"/>
    <w:rsid w:val="00DC315A"/>
    <w:rsid w:val="00DC5B3F"/>
    <w:rsid w:val="00DC6269"/>
    <w:rsid w:val="00DC7ABB"/>
    <w:rsid w:val="00DD2B60"/>
    <w:rsid w:val="00DD491D"/>
    <w:rsid w:val="00DE0B06"/>
    <w:rsid w:val="00DE1D3D"/>
    <w:rsid w:val="00DE4C0D"/>
    <w:rsid w:val="00DE79EF"/>
    <w:rsid w:val="00DE7EF5"/>
    <w:rsid w:val="00DF09D6"/>
    <w:rsid w:val="00DF11C0"/>
    <w:rsid w:val="00DF5164"/>
    <w:rsid w:val="00E02B1D"/>
    <w:rsid w:val="00E05D07"/>
    <w:rsid w:val="00E06024"/>
    <w:rsid w:val="00E15531"/>
    <w:rsid w:val="00E15DD9"/>
    <w:rsid w:val="00E1689D"/>
    <w:rsid w:val="00E210AD"/>
    <w:rsid w:val="00E227A8"/>
    <w:rsid w:val="00E22B84"/>
    <w:rsid w:val="00E2516C"/>
    <w:rsid w:val="00E26C4B"/>
    <w:rsid w:val="00E27CAB"/>
    <w:rsid w:val="00E331EA"/>
    <w:rsid w:val="00E360BB"/>
    <w:rsid w:val="00E408BF"/>
    <w:rsid w:val="00E45A5D"/>
    <w:rsid w:val="00E466DC"/>
    <w:rsid w:val="00E4765D"/>
    <w:rsid w:val="00E50124"/>
    <w:rsid w:val="00E50644"/>
    <w:rsid w:val="00E508DA"/>
    <w:rsid w:val="00E55918"/>
    <w:rsid w:val="00E6011B"/>
    <w:rsid w:val="00E61F46"/>
    <w:rsid w:val="00E6302B"/>
    <w:rsid w:val="00E65225"/>
    <w:rsid w:val="00E67D70"/>
    <w:rsid w:val="00E73BCE"/>
    <w:rsid w:val="00E748AF"/>
    <w:rsid w:val="00E75F5B"/>
    <w:rsid w:val="00E774E9"/>
    <w:rsid w:val="00E801D5"/>
    <w:rsid w:val="00E82175"/>
    <w:rsid w:val="00E905AA"/>
    <w:rsid w:val="00E91FAB"/>
    <w:rsid w:val="00E934AA"/>
    <w:rsid w:val="00E93FCB"/>
    <w:rsid w:val="00EA18B8"/>
    <w:rsid w:val="00EA1EB3"/>
    <w:rsid w:val="00EA535C"/>
    <w:rsid w:val="00EA5383"/>
    <w:rsid w:val="00EA54BE"/>
    <w:rsid w:val="00EA6F5B"/>
    <w:rsid w:val="00EA7CCC"/>
    <w:rsid w:val="00EB7ECA"/>
    <w:rsid w:val="00EC1581"/>
    <w:rsid w:val="00EC3111"/>
    <w:rsid w:val="00EC5298"/>
    <w:rsid w:val="00EC6C26"/>
    <w:rsid w:val="00ED096C"/>
    <w:rsid w:val="00ED15A7"/>
    <w:rsid w:val="00ED211C"/>
    <w:rsid w:val="00ED2693"/>
    <w:rsid w:val="00ED38B2"/>
    <w:rsid w:val="00ED3A21"/>
    <w:rsid w:val="00ED3A51"/>
    <w:rsid w:val="00ED6573"/>
    <w:rsid w:val="00ED6825"/>
    <w:rsid w:val="00EE06E9"/>
    <w:rsid w:val="00EE36DC"/>
    <w:rsid w:val="00EE3EB6"/>
    <w:rsid w:val="00EE48D2"/>
    <w:rsid w:val="00EE5B35"/>
    <w:rsid w:val="00EF0310"/>
    <w:rsid w:val="00EF7023"/>
    <w:rsid w:val="00F00438"/>
    <w:rsid w:val="00F0642F"/>
    <w:rsid w:val="00F11234"/>
    <w:rsid w:val="00F1350B"/>
    <w:rsid w:val="00F13F2D"/>
    <w:rsid w:val="00F2068E"/>
    <w:rsid w:val="00F21346"/>
    <w:rsid w:val="00F2704F"/>
    <w:rsid w:val="00F273BE"/>
    <w:rsid w:val="00F35738"/>
    <w:rsid w:val="00F45026"/>
    <w:rsid w:val="00F452FD"/>
    <w:rsid w:val="00F47458"/>
    <w:rsid w:val="00F51ACA"/>
    <w:rsid w:val="00F52403"/>
    <w:rsid w:val="00F57AF7"/>
    <w:rsid w:val="00F61394"/>
    <w:rsid w:val="00F631CE"/>
    <w:rsid w:val="00F73571"/>
    <w:rsid w:val="00F77EE2"/>
    <w:rsid w:val="00F82690"/>
    <w:rsid w:val="00F836C6"/>
    <w:rsid w:val="00F909A4"/>
    <w:rsid w:val="00FA0474"/>
    <w:rsid w:val="00FA3DEB"/>
    <w:rsid w:val="00FA7B6A"/>
    <w:rsid w:val="00FB1EAF"/>
    <w:rsid w:val="00FB6B0D"/>
    <w:rsid w:val="00FB70A7"/>
    <w:rsid w:val="00FB761B"/>
    <w:rsid w:val="00FC28EF"/>
    <w:rsid w:val="00FC5E30"/>
    <w:rsid w:val="00FC6BA7"/>
    <w:rsid w:val="00FC77F1"/>
    <w:rsid w:val="00FD2C8D"/>
    <w:rsid w:val="00FD3DC8"/>
    <w:rsid w:val="00FD6D80"/>
    <w:rsid w:val="00FD766C"/>
    <w:rsid w:val="00FE12EE"/>
    <w:rsid w:val="00FE3087"/>
    <w:rsid w:val="00FE3555"/>
    <w:rsid w:val="00FE39D7"/>
    <w:rsid w:val="00FE64BA"/>
    <w:rsid w:val="00FE6A5B"/>
    <w:rsid w:val="00FE71E8"/>
    <w:rsid w:val="00FF1D54"/>
    <w:rsid w:val="00FF2A63"/>
    <w:rsid w:val="00FF3571"/>
    <w:rsid w:val="00FF59DF"/>
    <w:rsid w:val="02262607"/>
    <w:rsid w:val="03E4597F"/>
    <w:rsid w:val="04B75AE6"/>
    <w:rsid w:val="0737747E"/>
    <w:rsid w:val="0C3B196A"/>
    <w:rsid w:val="0C803B53"/>
    <w:rsid w:val="0E100F06"/>
    <w:rsid w:val="0F0D3671"/>
    <w:rsid w:val="102B5CA6"/>
    <w:rsid w:val="104650FB"/>
    <w:rsid w:val="126E269F"/>
    <w:rsid w:val="136556AC"/>
    <w:rsid w:val="148A74C4"/>
    <w:rsid w:val="148F1118"/>
    <w:rsid w:val="180B61BF"/>
    <w:rsid w:val="183025B1"/>
    <w:rsid w:val="190478B9"/>
    <w:rsid w:val="190B5C10"/>
    <w:rsid w:val="19490EBC"/>
    <w:rsid w:val="19E721CF"/>
    <w:rsid w:val="1A2F6BB8"/>
    <w:rsid w:val="1D366F8D"/>
    <w:rsid w:val="24334DCF"/>
    <w:rsid w:val="25BF0DFD"/>
    <w:rsid w:val="26655414"/>
    <w:rsid w:val="27FC3BA0"/>
    <w:rsid w:val="284952E9"/>
    <w:rsid w:val="28EF2E08"/>
    <w:rsid w:val="2BB138D1"/>
    <w:rsid w:val="2F1E7104"/>
    <w:rsid w:val="30BF6B72"/>
    <w:rsid w:val="38706EFE"/>
    <w:rsid w:val="3A703388"/>
    <w:rsid w:val="3DA9423A"/>
    <w:rsid w:val="3FC41DCE"/>
    <w:rsid w:val="43AD1BA2"/>
    <w:rsid w:val="48BF512F"/>
    <w:rsid w:val="49E55CD9"/>
    <w:rsid w:val="4B595AED"/>
    <w:rsid w:val="50C336BE"/>
    <w:rsid w:val="5254623E"/>
    <w:rsid w:val="550F3292"/>
    <w:rsid w:val="57F1202B"/>
    <w:rsid w:val="5B7A39AE"/>
    <w:rsid w:val="5BF01C46"/>
    <w:rsid w:val="5E6A1E17"/>
    <w:rsid w:val="60A01243"/>
    <w:rsid w:val="621974FF"/>
    <w:rsid w:val="62AD4736"/>
    <w:rsid w:val="64F84F09"/>
    <w:rsid w:val="65511E9A"/>
    <w:rsid w:val="6A2A10BB"/>
    <w:rsid w:val="6F82263C"/>
    <w:rsid w:val="6FEBE370"/>
    <w:rsid w:val="6FF375E1"/>
    <w:rsid w:val="70757FF6"/>
    <w:rsid w:val="70AC59E2"/>
    <w:rsid w:val="71BE777B"/>
    <w:rsid w:val="73A040BE"/>
    <w:rsid w:val="77E328E3"/>
    <w:rsid w:val="78A15D20"/>
    <w:rsid w:val="7BD50888"/>
    <w:rsid w:val="7D026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552B1F"/>
    <w:pPr>
      <w:suppressAutoHyphens/>
      <w:spacing w:after="120"/>
      <w:jc w:val="left"/>
    </w:pPr>
    <w:rPr>
      <w:rFonts w:eastAsia="Lucida Sans Unicode" w:cs="Tahoma"/>
      <w:color w:val="000000"/>
      <w:kern w:val="1"/>
      <w:sz w:val="24"/>
      <w:lang w:eastAsia="en-US" w:bidi="en-US"/>
    </w:rPr>
  </w:style>
  <w:style w:type="paragraph" w:styleId="a4">
    <w:name w:val="Balloon Text"/>
    <w:basedOn w:val="a"/>
    <w:link w:val="Char0"/>
    <w:qFormat/>
    <w:rsid w:val="00552B1F"/>
    <w:rPr>
      <w:sz w:val="18"/>
      <w:szCs w:val="18"/>
    </w:rPr>
  </w:style>
  <w:style w:type="paragraph" w:styleId="a5">
    <w:name w:val="footer"/>
    <w:basedOn w:val="a"/>
    <w:qFormat/>
    <w:rsid w:val="00552B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552B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552B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qFormat/>
    <w:rsid w:val="00552B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qFormat/>
    <w:rsid w:val="00552B1F"/>
    <w:rPr>
      <w:color w:val="800080"/>
      <w:u w:val="single"/>
    </w:rPr>
  </w:style>
  <w:style w:type="character" w:styleId="aa">
    <w:name w:val="Hyperlink"/>
    <w:basedOn w:val="a0"/>
    <w:qFormat/>
    <w:rsid w:val="00552B1F"/>
    <w:rPr>
      <w:color w:val="0000FF"/>
      <w:u w:val="single"/>
    </w:rPr>
  </w:style>
  <w:style w:type="character" w:customStyle="1" w:styleId="Char">
    <w:name w:val="正文文本 Char"/>
    <w:basedOn w:val="a0"/>
    <w:link w:val="a3"/>
    <w:qFormat/>
    <w:rsid w:val="00552B1F"/>
    <w:rPr>
      <w:rFonts w:eastAsia="Lucida Sans Unicode" w:cs="Tahoma"/>
      <w:color w:val="000000"/>
      <w:kern w:val="1"/>
      <w:sz w:val="24"/>
      <w:szCs w:val="24"/>
      <w:lang w:eastAsia="en-US" w:bidi="en-US"/>
    </w:rPr>
  </w:style>
  <w:style w:type="character" w:customStyle="1" w:styleId="Char0">
    <w:name w:val="批注框文本 Char"/>
    <w:basedOn w:val="a0"/>
    <w:link w:val="a4"/>
    <w:qFormat/>
    <w:rsid w:val="00552B1F"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rsid w:val="00552B1F"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qFormat/>
    <w:rsid w:val="00552B1F"/>
    <w:rPr>
      <w:color w:val="605E5C"/>
      <w:shd w:val="clear" w:color="auto" w:fill="E1DFDD"/>
    </w:rPr>
  </w:style>
  <w:style w:type="paragraph" w:styleId="ab">
    <w:name w:val="List Paragraph"/>
    <w:basedOn w:val="a"/>
    <w:uiPriority w:val="99"/>
    <w:unhideWhenUsed/>
    <w:qFormat/>
    <w:rsid w:val="00552B1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image" Target="media/image14.jpeg"/><Relationship Id="rId10" Type="http://schemas.openxmlformats.org/officeDocument/2006/relationships/image" Target="media/image2.pn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://www.woer.com" TargetMode="External"/><Relationship Id="rId14" Type="http://schemas.openxmlformats.org/officeDocument/2006/relationships/header" Target="header1.xml"/><Relationship Id="rId22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华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E3B1E-2537-4D8F-B408-BAD65A16D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864</Words>
  <Characters>4929</Characters>
  <Application>Microsoft Office Word</Application>
  <DocSecurity>0</DocSecurity>
  <Lines>41</Lines>
  <Paragraphs>11</Paragraphs>
  <ScaleCrop>false</ScaleCrop>
  <Company>df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  页    ：</dc:title>
  <dc:creator>wenkong</dc:creator>
  <cp:lastModifiedBy>yang</cp:lastModifiedBy>
  <cp:revision>2</cp:revision>
  <cp:lastPrinted>2004-12-15T10:56:00Z</cp:lastPrinted>
  <dcterms:created xsi:type="dcterms:W3CDTF">2021-09-01T03:57:00Z</dcterms:created>
  <dcterms:modified xsi:type="dcterms:W3CDTF">2023-09-12T02:26:00Z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1B67CDFBAB2A43839F9A363187D281AE_13</vt:lpwstr>
  </property>
</Properties>
</file>