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  <w:bookmarkStart w:id="2" w:name="_GoBack"/>
      <w:bookmarkEnd w:id="2"/>
    </w:p>
    <w:p>
      <w:pPr>
        <w:rPr>
          <w:sz w:val="24"/>
        </w:rPr>
      </w:pPr>
      <w:r>
        <w:rPr>
          <w:rFonts w:hint="eastAsia"/>
          <w:b/>
          <w:sz w:val="24"/>
        </w:rPr>
        <w:t xml:space="preserve">公司简介：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德诺（天津）教育科技有限公司，是一家专注于行业职业能力培养的创新型教育企业。核心发展理念是“您身边的实训专家”，slogan为“点亮职业梦想，赋能行业新生态”，是一家极具发展潜力的公司。</w:t>
      </w:r>
    </w:p>
    <w:p>
      <w:pPr>
        <w:ind w:firstLine="480" w:firstLineChars="200"/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岗位介绍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一、文案策划（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2名</w:t>
      </w:r>
      <w:r>
        <w:rPr>
          <w:rFonts w:hint="eastAsia"/>
          <w:b/>
          <w:sz w:val="24"/>
        </w:rPr>
        <w:t>）</w:t>
      </w:r>
    </w:p>
    <w:p>
      <w:pP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k~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k/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天津华苑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1.负责知识付费口播类型短视频文案的撰写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2.负责公众号内容输出、排版、发布、数据监控等运营工作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3.负责IP账号的微信朋友圈运营，每天保证朋友圈内容的稳定输出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4.负责线上营销事件的活动策划与执行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1.有一定文案功底，对文字有较好的敏感度，有作品优先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2.有新媒体内容传播思维，对于流量密码有自己的感知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3.擅长活动策划，对活动流程有整体的把握，和对细节的处理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4.做事高效认真、雷厉风行，不拖沓，服从领导的工作安排，有上进心，有野心</w:t>
      </w:r>
    </w:p>
    <w:p>
      <w:pPr>
        <w:rPr>
          <w:sz w:val="24"/>
        </w:rPr>
      </w:pP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val="en-US" w:eastAsia="zh-CN"/>
        </w:rPr>
        <w:t>图文运营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/>
          <w:b/>
          <w:sz w:val="24"/>
        </w:rPr>
        <w:t>）</w:t>
      </w:r>
    </w:p>
    <w:p>
      <w:pPr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k~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k/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天津华苑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1.负责抖音、小红书等多平台的图文内容输出、发布和运营，单日更新至少15条笔记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2.不同平台的评论区及时回复、引流到微信，并配合销售部门完成转化，对结果负责</w:t>
      </w: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1.重度新媒体用户，熟悉抖音、红书等平台的规则和特点，有过爆款经验优先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2.有基本的文案能力和基本作图能力，有审美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3.具备数据分析能力，并根据数据结果不断优化内容，提高账号数据和留资质量，为业绩负责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4.做事高效认真、雷厉风行，不拖沓，服从领导的工作安排，有上进心，有野心</w:t>
      </w: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b/>
          <w:sz w:val="24"/>
          <w:szCs w:val="24"/>
        </w:rPr>
      </w:pPr>
      <w:bookmarkStart w:id="0" w:name="heading_6"/>
      <w:r>
        <w:rPr>
          <w:rFonts w:hint="eastAsia"/>
          <w:b/>
          <w:sz w:val="24"/>
          <w:lang w:val="en-US" w:eastAsia="zh-CN"/>
        </w:rPr>
        <w:t>市场拓展</w:t>
      </w:r>
      <w:bookmarkEnd w:id="0"/>
      <w:r>
        <w:rPr>
          <w:rFonts w:hint="eastAsia"/>
          <w:b/>
          <w:sz w:val="24"/>
          <w:lang w:val="en-US" w:eastAsia="zh-CN"/>
        </w:rPr>
        <w:t>（4名）</w:t>
      </w:r>
    </w:p>
    <w:p>
      <w:pPr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k~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k/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天津华苑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1.校园市场的开拓、地推，搭建校园市场代理团队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2.定期在校内开展讲座、活动、赞助、合作等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3.对业绩指标负责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1.熟悉校园市场，大学期间有过学生会、社团经历，或有过校园活动组织经历者优先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2.思维敏捷，能在沟通时对突发事件做出及时应对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3.能力强，有野心，有上进心，做事高效认真、不拖沓</w:t>
      </w:r>
    </w:p>
    <w:p>
      <w:pPr>
        <w:rPr>
          <w:rFonts w:hint="default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0" w:after="140" w:line="400" w:lineRule="exact"/>
        <w:ind w:left="0"/>
        <w:jc w:val="left"/>
        <w:textAlignment w:val="auto"/>
        <w:outlineLvl w:val="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1" w:name="heading_9"/>
      <w:r>
        <w:rPr>
          <w:rFonts w:hint="eastAsia"/>
          <w:b/>
          <w:sz w:val="24"/>
          <w:lang w:val="en-US" w:eastAsia="zh-CN"/>
        </w:rPr>
        <w:t>四、私域运营</w:t>
      </w:r>
      <w:bookmarkEnd w:id="1"/>
      <w:r>
        <w:rPr>
          <w:rFonts w:hint="eastAsia"/>
          <w:b/>
          <w:sz w:val="24"/>
          <w:lang w:val="en-US" w:eastAsia="zh-CN"/>
        </w:rPr>
        <w:t>（2名）</w:t>
      </w:r>
    </w:p>
    <w:p>
      <w:pPr>
        <w:rPr>
          <w:color w:val="FF0000"/>
          <w:sz w:val="24"/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k~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k/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天津华苑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/本科及以上</w:t>
      </w:r>
    </w:p>
    <w:p>
      <w:pPr>
        <w:rPr>
          <w:b/>
          <w:sz w:val="24"/>
        </w:rPr>
      </w:pPr>
      <w:r>
        <w:rPr>
          <w:b/>
          <w:sz w:val="24"/>
        </w:rPr>
        <w:t>需求专业</w:t>
      </w:r>
      <w:r>
        <w:rPr>
          <w:rFonts w:hint="eastAsia"/>
          <w:b/>
          <w:sz w:val="24"/>
        </w:rPr>
        <w:t>：</w:t>
      </w:r>
    </w:p>
    <w:p>
      <w:pPr>
        <w:rPr>
          <w:rFonts w:hint="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不限专业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1.负责新用户接待、打标签、用户分类、一对一转化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2.负责拉群、配合IP的直播转化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3.负责朋友圈运营，增强用户粘性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岗位要求：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1.有一定线上销售思维，擅长微信沟通，且有自己独到的理解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2.手机控，每天手机不离手，有消息及时回复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400" w:lineRule="exact"/>
        <w:ind w:left="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3.有团队意识，具备团队协作能力，做事效率高，有野心，认真负责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b/>
          <w:sz w:val="24"/>
        </w:rPr>
        <w:t>福利待遇</w:t>
      </w:r>
      <w:r>
        <w:rPr>
          <w:rFonts w:hint="eastAsia"/>
          <w:b/>
          <w:sz w:val="24"/>
        </w:rPr>
        <w:t>：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岗前培训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员工</w:t>
      </w:r>
      <w:r>
        <w:rPr>
          <w:rFonts w:hint="eastAsia"/>
          <w:sz w:val="24"/>
        </w:rPr>
        <w:t>旅游</w:t>
      </w:r>
    </w:p>
    <w:p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3、岗位晋升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联系方式：</w:t>
      </w:r>
    </w:p>
    <w:p>
      <w:pPr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 系 人：</w:t>
      </w:r>
      <w:r>
        <w:rPr>
          <w:rFonts w:hint="eastAsia"/>
          <w:sz w:val="24"/>
          <w:lang w:val="en-US" w:eastAsia="zh-CN"/>
        </w:rPr>
        <w:t>文雅楠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13622196958</w:t>
      </w:r>
    </w:p>
    <w:p>
      <w:pPr>
        <w:rPr>
          <w:sz w:val="24"/>
        </w:rPr>
      </w:pPr>
      <w:r>
        <w:rPr>
          <w:rFonts w:hint="eastAsia"/>
          <w:sz w:val="24"/>
        </w:rPr>
        <w:t>联系邮箱：</w:t>
      </w:r>
      <w:r>
        <w:rPr>
          <w:rFonts w:hint="eastAsia"/>
          <w:sz w:val="24"/>
          <w:lang w:val="en-US" w:eastAsia="zh-CN"/>
        </w:rPr>
        <w:t>dnjyhr</w:t>
      </w:r>
      <w:r>
        <w:rPr>
          <w:rFonts w:hint="eastAsia"/>
          <w:sz w:val="24"/>
        </w:rPr>
        <w:t>@</w:t>
      </w:r>
      <w:r>
        <w:rPr>
          <w:rFonts w:hint="eastAsia"/>
          <w:sz w:val="24"/>
          <w:lang w:val="en-US" w:eastAsia="zh-CN"/>
        </w:rPr>
        <w:t>163</w:t>
      </w:r>
      <w:r>
        <w:rPr>
          <w:rFonts w:hint="eastAsia"/>
          <w:sz w:val="24"/>
        </w:rPr>
        <w:t>.com</w:t>
      </w:r>
    </w:p>
    <w:p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24"/>
          <w:lang w:val="en-US" w:eastAsia="zh-CN"/>
        </w:rPr>
        <w:t>天津市西青区国际创业中心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A60A5"/>
    <w:multiLevelType w:val="singleLevel"/>
    <w:tmpl w:val="9A1A60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ZWI4MGI5YjBiYWZjZjllYzVjMjhiZDdhODc2YzMifQ=="/>
  </w:docVars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6C2267D"/>
    <w:rsid w:val="327B01C5"/>
    <w:rsid w:val="7A150A2D"/>
    <w:rsid w:val="7E7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5</TotalTime>
  <ScaleCrop>false</ScaleCrop>
  <LinksUpToDate>false</LinksUpToDate>
  <CharactersWithSpaces>472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Vane.</cp:lastModifiedBy>
  <dcterms:modified xsi:type="dcterms:W3CDTF">2024-10-16T10:31:29Z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D797938511CC4CAA8B7AD81DA6C7A76A_12</vt:lpwstr>
  </property>
</Properties>
</file>